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50"/>
          <w:szCs w:val="50"/>
        </w:rPr>
      </w:pPr>
      <w:proofErr w:type="spellStart"/>
      <w:r>
        <w:rPr>
          <w:rFonts w:ascii="TimesNewRomanPS-BoldMT" w:hAnsi="TimesNewRomanPS-BoldMT" w:cs="TimesNewRomanPS-BoldMT"/>
          <w:b/>
          <w:bCs/>
          <w:sz w:val="50"/>
          <w:szCs w:val="50"/>
        </w:rPr>
        <w:t>AsIPA</w:t>
      </w:r>
      <w:proofErr w:type="spellEnd"/>
      <w:r>
        <w:rPr>
          <w:rFonts w:ascii="TimesNewRomanPS-BoldMT" w:hAnsi="TimesNewRomanPS-BoldMT" w:cs="TimesNewRomanPS-BoldMT"/>
          <w:b/>
          <w:bCs/>
          <w:sz w:val="50"/>
          <w:szCs w:val="50"/>
        </w:rPr>
        <w:t xml:space="preserve"> D 2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40"/>
          <w:szCs w:val="40"/>
        </w:rPr>
      </w:pPr>
      <w:r>
        <w:rPr>
          <w:rFonts w:ascii="BrowalliaUPC-Bold" w:eastAsia="BrowalliaUPC-Bold" w:hAnsi="TimesNewRomanPS-BoldMT" w:cs="Angsana New" w:hint="eastAsia"/>
          <w:b/>
          <w:bCs/>
          <w:sz w:val="40"/>
          <w:szCs w:val="40"/>
          <w:cs/>
        </w:rPr>
        <w:t>โปรแกรมปลุกจิตสำนึกในพิธีกรรมวันอาทิตย์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40"/>
          <w:szCs w:val="40"/>
        </w:rPr>
      </w:pPr>
      <w:r>
        <w:rPr>
          <w:rFonts w:ascii="BrowalliaUPC-Bold" w:eastAsia="BrowalliaUPC-Bold" w:hAnsi="TimesNewRomanPS-BoldMT" w:cs="Angsana New" w:hint="eastAsia"/>
          <w:b/>
          <w:bCs/>
          <w:sz w:val="40"/>
          <w:szCs w:val="40"/>
          <w:cs/>
        </w:rPr>
        <w:t>หรือการสัมมนา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>1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12"/>
          <w:szCs w:val="12"/>
        </w:rPr>
        <w:t>AsIPA</w:t>
      </w:r>
      <w:proofErr w:type="spellEnd"/>
      <w:r>
        <w:rPr>
          <w:rFonts w:ascii="TimesNewRomanPSMT" w:hAnsi="TimesNewRomanPSMT" w:cs="TimesNewRomanPSMT"/>
          <w:sz w:val="12"/>
          <w:szCs w:val="12"/>
        </w:rPr>
        <w:t xml:space="preserve"> D2 </w:t>
      </w:r>
      <w:r>
        <w:rPr>
          <w:rFonts w:ascii="BrowalliaUPC" w:hAnsi="TimesNewRomanPS-BoldMT" w:cs="BrowalliaUPC" w:hint="cs"/>
          <w:sz w:val="20"/>
          <w:szCs w:val="20"/>
          <w:cs/>
        </w:rPr>
        <w:t>โปรแกรมปลุกจิตสำนึก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สิ่งที่เตรียมไว้ล่วงหน้า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สำเนาคู่มือ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proofErr w:type="spellStart"/>
      <w:r>
        <w:rPr>
          <w:rFonts w:ascii="TimesNewRomanPSMT" w:hAnsi="TimesNewRomanPSMT" w:cs="TimesNewRomanPSMT"/>
          <w:szCs w:val="22"/>
        </w:rPr>
        <w:t>AsIPA</w:t>
      </w:r>
      <w:proofErr w:type="spellEnd"/>
      <w:r>
        <w:rPr>
          <w:rFonts w:ascii="TimesNewRomanPSMT" w:hAnsi="TimesNewRomanPSMT" w:cs="TimesNewRomanPSMT"/>
          <w:szCs w:val="2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ชุด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C6 </w:t>
      </w:r>
      <w:r>
        <w:rPr>
          <w:rFonts w:ascii="BrowalliaUPC" w:hAnsi="TimesNewRomanPS-BoldMT" w:cs="BrowalliaUPC" w:hint="cs"/>
          <w:sz w:val="32"/>
          <w:szCs w:val="32"/>
          <w:cs/>
        </w:rPr>
        <w:t>สำหรับผู้เข้าร่วมประชุม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6"/>
          <w:szCs w:val="36"/>
        </w:rPr>
      </w:pPr>
      <w:r>
        <w:rPr>
          <w:rFonts w:ascii="BrowalliaUPC-Bold" w:eastAsia="BrowalliaUPC-Bold" w:hAnsi="TimesNewRomanPS-BoldMT" w:cs="Angsana New" w:hint="eastAsia"/>
          <w:b/>
          <w:bCs/>
          <w:sz w:val="36"/>
          <w:szCs w:val="36"/>
          <w:cs/>
        </w:rPr>
        <w:t>บทนำ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สนจักร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หรือวิถีชุมชนวัด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มิได้หมายถึง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กิจกรรมวัด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2</w:t>
      </w:r>
      <w:r>
        <w:rPr>
          <w:rFonts w:ascii="BrowalliaUPC" w:hAnsi="TimesNewRomanPS-BoldMT" w:cs="BrowalliaUPC"/>
          <w:sz w:val="32"/>
          <w:szCs w:val="32"/>
        </w:rPr>
        <w:t>-</w:t>
      </w:r>
      <w:r>
        <w:rPr>
          <w:rFonts w:ascii="TimesNewRomanPSMT" w:hAnsi="TimesNewRomanPSMT" w:cs="TimesNewRomanPSMT"/>
          <w:szCs w:val="22"/>
        </w:rPr>
        <w:t xml:space="preserve">3 </w:t>
      </w:r>
      <w:r>
        <w:rPr>
          <w:rFonts w:ascii="BrowalliaUPC" w:hAnsi="TimesNewRomanPS-BoldMT" w:cs="BrowalliaUPC" w:hint="cs"/>
          <w:sz w:val="32"/>
          <w:szCs w:val="32"/>
          <w:cs/>
        </w:rPr>
        <w:t>อย่างเพิ่มขึ้นในองค์กรต่างๆ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หรือเพื่อ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ให้ศา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สนบริการทั้งหลายของ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สนจักรมีสมาชิกที่แข็งขันเพิ่มขึ้นอย่างรวดเร็ว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วิถีทางใหม่ๆ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ต้องการวิสัยทัศน์ใหม่เกี่ยวกับ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การเข้าใจ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กระแส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เรียกค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ริสตชนที่ลึกซึ้งยิ่งขึ้น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รวมถึงขอบข่ายที่กว้างไกลเกี่ยวกับ</w:t>
      </w: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กิจของ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-BoldMT" w:cs="BrowalliaUPC"/>
          <w:sz w:val="32"/>
          <w:szCs w:val="32"/>
        </w:rPr>
      </w:pPr>
      <w:proofErr w:type="spellStart"/>
      <w:r>
        <w:rPr>
          <w:rFonts w:ascii="BrowalliaUPC" w:hAnsi="TimesNewRomanPS-Bold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-BoldMT" w:cs="BrowalliaUPC" w:hint="cs"/>
          <w:sz w:val="32"/>
          <w:szCs w:val="32"/>
          <w:cs/>
        </w:rPr>
        <w:t>สนจักรยุคปัจจุบันนี้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-BoldMT" w:cs="BrowalliaUPC-Bold"/>
          <w:b/>
          <w:bCs/>
          <w:sz w:val="32"/>
          <w:szCs w:val="32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วิสัยทัศน์หรือการเข้าใจที่ลึกซึ้งยิ่งขึ้นดังกล่าว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มิอาจเป็นเพียง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การสอน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sz w:val="20"/>
          <w:szCs w:val="20"/>
        </w:rPr>
      </w:pPr>
      <w:r>
        <w:rPr>
          <w:rFonts w:ascii="BrowalliaUPC" w:hAnsi="TimesNewRomanPS-BoldMT" w:cs="BrowalliaUPC" w:hint="cs"/>
          <w:sz w:val="32"/>
          <w:szCs w:val="32"/>
          <w:cs/>
        </w:rPr>
        <w:t>สัตบุรุษเท่านั้น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แต่จะต้องเป็นการ</w:t>
      </w:r>
      <w:r>
        <w:rPr>
          <w:rFonts w:ascii="BrowalliaUPC" w:hAnsi="TimesNewRomanPS-BoldMT" w:cs="BrowalliaUPC"/>
          <w:sz w:val="32"/>
          <w:szCs w:val="32"/>
        </w:rPr>
        <w:t xml:space="preserve"> 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-BoldMT" w:cs="Angsana New" w:hint="eastAsia"/>
          <w:b/>
          <w:bCs/>
          <w:sz w:val="32"/>
          <w:szCs w:val="32"/>
          <w:cs/>
        </w:rPr>
        <w:t>ค้นพบ</w:t>
      </w:r>
      <w:r>
        <w:rPr>
          <w:rFonts w:ascii="BrowalliaUPC-Bold" w:eastAsia="BrowalliaUPC-Bold" w:hAnsi="TimesNewRomanPS-Bold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-BoldMT" w:cs="BrowalliaUPC-Bold"/>
          <w:b/>
          <w:bCs/>
          <w:sz w:val="32"/>
          <w:szCs w:val="32"/>
        </w:rPr>
        <w:t xml:space="preserve"> </w:t>
      </w:r>
      <w:r>
        <w:rPr>
          <w:rFonts w:ascii="BrowalliaUPC" w:hAnsi="TimesNewRomanPS-BoldMT" w:cs="BrowalliaUPC" w:hint="cs"/>
          <w:sz w:val="32"/>
          <w:szCs w:val="32"/>
          <w:cs/>
        </w:rPr>
        <w:t>ด้วยตนเองด้วย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นี่คือ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เหตุผลที่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" w:cs="BrowalliaUPC" w:hint="cs"/>
          <w:sz w:val="32"/>
          <w:szCs w:val="32"/>
          <w:cs/>
        </w:rPr>
        <w:t>โปรแกรมปลุกจิตสำนึกต่างๆ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เป็นขั้นตอนแรกที่จะนำไปสู่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การเป็น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สนจักร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ซึ่งจะทำให้สัตบุรุษ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ทุกคนรู้สึกร่วมรับผิดชอบ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ในการสืบสาน</w:t>
      </w:r>
      <w:proofErr w:type="spellStart"/>
      <w:r>
        <w:rPr>
          <w:rFonts w:ascii="BrowalliaUPC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cs="BrowalliaUPC" w:hint="cs"/>
          <w:sz w:val="32"/>
          <w:szCs w:val="32"/>
          <w:cs/>
        </w:rPr>
        <w:t>กิจของพระ</w:t>
      </w:r>
      <w:proofErr w:type="spellStart"/>
      <w:r>
        <w:rPr>
          <w:rFonts w:ascii="BrowalliaUP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cs="BrowalliaUPC" w:hint="cs"/>
          <w:sz w:val="32"/>
          <w:szCs w:val="32"/>
          <w:cs/>
        </w:rPr>
        <w:t>เจ้าต่อๆ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ไป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ภาค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ก</w:t>
      </w:r>
      <w:r>
        <w:rPr>
          <w:rFonts w:ascii="BrowalliaUPC" w:cs="BrowalliaUPC"/>
          <w:sz w:val="32"/>
          <w:szCs w:val="32"/>
        </w:rPr>
        <w:t xml:space="preserve">. </w:t>
      </w:r>
      <w:r>
        <w:rPr>
          <w:rFonts w:ascii="BrowalliaUPC" w:cs="BrowalliaUPC" w:hint="cs"/>
          <w:sz w:val="32"/>
          <w:szCs w:val="32"/>
          <w:cs/>
        </w:rPr>
        <w:t>ช่วยเราให้ค้นพบเหตุผลและประเด็นที่เราต้องทำการปลุกจิตสำนึกใหม่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ในชุมชนวัดของเรา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ภาค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ข</w:t>
      </w:r>
      <w:r>
        <w:rPr>
          <w:rFonts w:ascii="BrowalliaUPC" w:cs="BrowalliaUPC"/>
          <w:sz w:val="32"/>
          <w:szCs w:val="32"/>
        </w:rPr>
        <w:t xml:space="preserve">. </w:t>
      </w:r>
      <w:r>
        <w:rPr>
          <w:rFonts w:ascii="BrowalliaUPC" w:cs="BrowalliaUPC" w:hint="cs"/>
          <w:sz w:val="32"/>
          <w:szCs w:val="32"/>
          <w:cs/>
        </w:rPr>
        <w:t>นำเข้าสู่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</w:rPr>
        <w:t>“</w:t>
      </w:r>
      <w:r>
        <w:rPr>
          <w:rFonts w:ascii="BrowalliaUPC" w:cs="BrowalliaUPC" w:hint="cs"/>
          <w:sz w:val="32"/>
          <w:szCs w:val="32"/>
          <w:cs/>
        </w:rPr>
        <w:t>โครงสร้าง</w:t>
      </w:r>
      <w:r>
        <w:rPr>
          <w:rFonts w:ascii="BrowalliaUPC" w:cs="BrowalliaUPC" w:hint="cs"/>
          <w:sz w:val="32"/>
          <w:szCs w:val="32"/>
        </w:rPr>
        <w:t>”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ของโปรแกรมปลุกจิตสำนึกต่างๆ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ภาค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ค</w:t>
      </w:r>
      <w:r>
        <w:rPr>
          <w:rFonts w:ascii="BrowalliaUPC" w:cs="BrowalliaUPC"/>
          <w:sz w:val="32"/>
          <w:szCs w:val="32"/>
        </w:rPr>
        <w:t xml:space="preserve">. </w:t>
      </w:r>
      <w:r>
        <w:rPr>
          <w:rFonts w:ascii="BrowalliaUPC" w:cs="BrowalliaUPC" w:hint="cs"/>
          <w:sz w:val="32"/>
          <w:szCs w:val="32"/>
          <w:cs/>
        </w:rPr>
        <w:t>เรียนรู้วิธีการทำโปรแกรมปลุกจิตสำนึก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สำหรับพิธีกรรมวันอาทิตย์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เพื่อตอบสนองความต้องการของชุมชนของเรา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ก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ทำไมจึงต้องมีกระบวนการปลุกจิตสำนึกต่างๆ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คุณพ่อบุญมา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พยายามเปลี่ยนแปลงและฟื้นฟูวัดของท่านอย่างไร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คุณพ่อถาวร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เป็นเจ้าอาวาสวัดนักบุญมีคา</w:t>
      </w:r>
      <w:proofErr w:type="spellStart"/>
      <w:r>
        <w:rPr>
          <w:rFonts w:ascii="BrowalliaUPC" w:cs="BrowalliaUPC" w:hint="cs"/>
          <w:sz w:val="32"/>
          <w:szCs w:val="32"/>
          <w:cs/>
        </w:rPr>
        <w:t>แอลมา</w:t>
      </w:r>
      <w:proofErr w:type="spellEnd"/>
      <w:r>
        <w:rPr>
          <w:rFonts w:ascii="BrowalliaUPC" w:cs="BrowalliaUPC" w:hint="cs"/>
          <w:sz w:val="32"/>
          <w:szCs w:val="32"/>
          <w:cs/>
        </w:rPr>
        <w:t>หลายปีแล้ว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ท่านทำงานแบบ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เอาเป็นเอาตาย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ด้วยการทำเองทุกอย่างให้สัตบุรุษ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ท่านได้ไปเยี่ยมเยียนคนเจ็บป่วย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lastRenderedPageBreak/>
        <w:t>สอนคำสอน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ช่วยเหลือคนยากจน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ต้อนรับสมาชิกใหม่ของวัด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จัดงานฉลองวัด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ฯลฯ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บางครั้งบางคราวท่านก็ยอมให้ชาวบ้านบางคนช่วยเหลือท่าน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เพราะท่านชรา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มากขึ้น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ต่อมา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พระสังฆราชสั่งย้ายคุณพ่อถาวร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คุณพ่อบุญมา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ได้รับตำแหน่งเจ้าอาวาส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แทนคุณพ่อถาวร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ต่อจากนั้นไม่นาน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คุณพ่อบุญมาก็ตระหนักว่าท่านมิอาจทำเอง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ทุกอย่างเหมือนคุณพ่อถาวร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โดยเฉพาะเมื่อพระสังฆราชได้ขอให้ท่านช่วยดูแล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โรงพยาบาลท้องถิ่นและเรือนจำด้วย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ดังนั้นในวันอาทิตย์วันหนึ่ง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คุณพ่อบุญมา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20"/>
          <w:szCs w:val="20"/>
        </w:rPr>
      </w:pPr>
      <w:r>
        <w:rPr>
          <w:rFonts w:ascii="BrowalliaUPC" w:cs="BrowalliaUPC" w:hint="cs"/>
          <w:sz w:val="32"/>
          <w:szCs w:val="32"/>
          <w:cs/>
        </w:rPr>
        <w:t>ได้เทศน์เสียงดังสนั่นว่า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</w:rPr>
        <w:t>“</w:t>
      </w:r>
      <w:r>
        <w:rPr>
          <w:rFonts w:ascii="BrowalliaUPC" w:cs="BrowalliaUPC" w:hint="cs"/>
          <w:sz w:val="32"/>
          <w:szCs w:val="32"/>
          <w:cs/>
        </w:rPr>
        <w:t>พี่น้องทั้งหลาย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เราจะต้องเปลี่ยนแปลงหลายสิ่งหลายอย่างในวัดของเรา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เราจะปรับใช้วิถีทางใหม่ของการเป็น</w:t>
      </w:r>
      <w:proofErr w:type="spellStart"/>
      <w:r>
        <w:rPr>
          <w:rFonts w:ascii="BrowalliaUPC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cs="BrowalliaUPC" w:hint="cs"/>
          <w:sz w:val="32"/>
          <w:szCs w:val="32"/>
          <w:cs/>
        </w:rPr>
        <w:t>สนจักร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หรือที่เรียกว่าวิถีชุมชนวัด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เพื่อปรับใช้วิถีทางใหม่นี้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พ่อได้แบ่งวัดออกเป็นเขตต่างๆ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แล้ว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ในแต่ละเขตพี่น้อง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ควรมาพบปะกันเป็นกลุ่มเล็กๆ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ในละแวกบ้านใกล้เรือนเคียง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เพื่อมาอ่านพระคัมภีร์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ภาวนา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และทำงานด้วยกัน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วิธีนี้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พี่น้องจะได้ช่วยกันดูแลผู้ป่วย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และต้อนรับแขก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ผู้มาเยี่ยมเยียนวัดเรา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พ่อขอเชิญชวน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ให้มีอาสาสมัครจำนวนหนึ่ง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โปรดแสดงตัวและช่วยกัน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ทำหน้าที่ผู้นำของกลุ่มต่างๆ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พ่อเองจะฝึกอบรมผู้นำเหล่านี้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การอบรมครั้งแรก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จะเริ่มเย็นวันพุธนี้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พ่อหวังเป็นอย่างยิ่งว่า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ท่านทั้งหลายจะไม่ทำให้พ่อผิดหวังอย่าง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แน่นอน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อาแมน</w:t>
      </w:r>
      <w:r>
        <w:rPr>
          <w:rFonts w:ascii="BrowalliaUPC" w:cs="BrowalliaUPC" w:hint="cs"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ให้เราร่วมพิจารณาไตร่ตรองถึงวิธีเริ่มงานของคุณพ่อบุญมา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อภิปรายในกลุ่มรวม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proofErr w:type="gramStart"/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ท่านมีความเห็นอย่างไร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เกี่ยวกับวิธีเริ่มงาน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ของคุณพ่อบุญมา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?</w:t>
      </w:r>
      <w:proofErr w:type="gram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มีวิธีการอื่นๆ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อีกบ้างไหม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ที่เราสามารถนำมาใช้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?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ลักษณะผู้นำแบบใดที่คุณพ่อบุญมานำมาปฏิบัติ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cs="BrowalliaUPC" w:hint="cs"/>
          <w:sz w:val="32"/>
          <w:szCs w:val="32"/>
          <w:cs/>
        </w:rPr>
        <w:t>คุณพ่อบุญมาใช้วิธีการเป็นผู้นำแบบ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</w:rPr>
        <w:t>“</w:t>
      </w:r>
      <w:r>
        <w:rPr>
          <w:rFonts w:ascii="BrowalliaUPC" w:cs="BrowalliaUPC" w:hint="cs"/>
          <w:sz w:val="32"/>
          <w:szCs w:val="32"/>
          <w:cs/>
        </w:rPr>
        <w:t>ผู้นำแบบเผด็จการ</w:t>
      </w:r>
      <w:r>
        <w:rPr>
          <w:rFonts w:ascii="BrowalliaUPC" w:cs="BrowalliaUPC" w:hint="cs"/>
          <w:sz w:val="32"/>
          <w:szCs w:val="32"/>
        </w:rPr>
        <w:t>”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ท่านตัดสินใจ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ทุกสิ่งทุกอย่างเอง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ทำกับชาวบ้านเหมือนเด็กๆ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ท่านเพียงแต่บอกชาวบ้าน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ต้องทำนั่นทำนี่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ชาวบ้านคงรู้สึกว่า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พวกเขาถูกผลักดันให้หันซ้ายหันขวาตาม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20"/>
          <w:szCs w:val="20"/>
        </w:rPr>
      </w:pPr>
      <w:r>
        <w:rPr>
          <w:rFonts w:ascii="BrowalliaUPC" w:cs="BrowalliaUPC" w:hint="cs"/>
          <w:sz w:val="32"/>
          <w:szCs w:val="32"/>
          <w:cs/>
        </w:rPr>
        <w:t>คุณพอ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คุณพ่อบุญมามิได้บอกเหตุผลที่ลึกซึ้งแก่สัตบุรุษว่า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ทำไมจึงต้องมาพบกันเป็น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lastRenderedPageBreak/>
        <w:t>กลุ่มเล็กๆ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ในละแวกบ้าน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เพียงแค่เหตุผลเพื่อให้ดำเนินการเป็นชุมชน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proofErr w:type="spellStart"/>
      <w:r>
        <w:rPr>
          <w:rFonts w:ascii="BrowalliaUPC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cs="BrowalliaUPC" w:hint="cs"/>
          <w:sz w:val="32"/>
          <w:szCs w:val="32"/>
          <w:cs/>
        </w:rPr>
        <w:t>ชนย่อย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สาระที่คุณพ่อเทศน์ให้กับชาวบ้านครั้งนั้น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ไม่น่าจะทำให้เกิด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ความมั่นใจภายในและการอุทิศตน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หรือผลักดันให้สัตบุรุษมาร่วมงานกับ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คุณพ่อได้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" w:cs="BrowalliaUPC" w:hint="cs"/>
          <w:sz w:val="32"/>
          <w:szCs w:val="32"/>
          <w:cs/>
        </w:rPr>
        <w:t>วิธีการที่คุณพ่อบุญมาใช้ส่งเสริมชุม</w:t>
      </w:r>
      <w:proofErr w:type="spellStart"/>
      <w:r>
        <w:rPr>
          <w:rFonts w:ascii="BrowalliaUPC" w:cs="BrowalliaUPC" w:hint="cs"/>
          <w:sz w:val="32"/>
          <w:szCs w:val="32"/>
          <w:cs/>
        </w:rPr>
        <w:t>ชนค</w:t>
      </w:r>
      <w:proofErr w:type="spellEnd"/>
      <w:r>
        <w:rPr>
          <w:rFonts w:ascii="BrowalliaUPC" w:cs="BrowalliaUPC" w:hint="cs"/>
          <w:sz w:val="32"/>
          <w:szCs w:val="32"/>
          <w:cs/>
        </w:rPr>
        <w:t>ริสตชนย่อยๆ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นั้น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เป็นการ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กระทำที่ตรงกันข้ามกับการเป็น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วิถีทางใหม่ของการเป็น</w:t>
      </w:r>
      <w:proofErr w:type="spellStart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สนจักร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" w:cs="BrowalliaUPC" w:hint="cs"/>
          <w:sz w:val="32"/>
          <w:szCs w:val="32"/>
          <w:cs/>
        </w:rPr>
        <w:t>อันดับแรก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คุณพ่อบุญมาควรจะแบ่งปันเรื่อง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วิถีทางใหม่ของการเป็น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proofErr w:type="spellStart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พระศา</w:t>
      </w:r>
      <w:proofErr w:type="spellEnd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สนจักร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โดยการนำเสนอ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กระบวนการปลุกจิตสำนึกต่างๆ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เสียก่อน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วัดนักบุญมีคา</w:t>
      </w:r>
      <w:proofErr w:type="spellStart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แอล</w:t>
      </w:r>
      <w:proofErr w:type="spellEnd"/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ต้องการ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การปลุกจิตสำนึกใหม่เรื่องใดบ้าง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อภิปรายในกลุ่มรวม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อะไรคือความคิดเห็นและท่าทีต่างๆของ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คริสต</w:t>
      </w:r>
      <w:proofErr w:type="spellEnd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ชน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ในวัดนักบุญมีคา</w:t>
      </w:r>
      <w:proofErr w:type="spellStart"/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แอล</w:t>
      </w:r>
      <w:proofErr w:type="spell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ที่ทำให้เราเข้าใจว่า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จำเป็นต้องมี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 xml:space="preserve"> </w:t>
      </w:r>
      <w:proofErr w:type="gramStart"/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การปลุกจิตสำนึกใหม่</w:t>
      </w:r>
      <w:r>
        <w:rPr>
          <w:rFonts w:ascii="BrowalliaUPC-BoldItalic" w:eastAsia="BrowalliaUPC-BoldItalic" w:cs="BrowalliaUPC-BoldItalic" w:hint="eastAsia"/>
          <w:b/>
          <w:bCs/>
          <w:i/>
          <w:iCs/>
          <w:sz w:val="32"/>
          <w:szCs w:val="32"/>
        </w:rPr>
        <w:t>”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?</w:t>
      </w:r>
      <w:proofErr w:type="gram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32"/>
          <w:szCs w:val="32"/>
        </w:rPr>
      </w:pPr>
      <w:r>
        <w:rPr>
          <w:rFonts w:ascii="BrowalliaUPC" w:cs="BrowalliaUPC"/>
          <w:sz w:val="32"/>
          <w:szCs w:val="32"/>
        </w:rPr>
        <w:t>(</w:t>
      </w:r>
      <w:r>
        <w:rPr>
          <w:rFonts w:ascii="BrowalliaUPC" w:cs="BrowalliaUPC" w:hint="cs"/>
          <w:sz w:val="32"/>
          <w:szCs w:val="32"/>
          <w:cs/>
        </w:rPr>
        <w:t>ให้ค้นหาตัวอย่างที่เป็นรูปธรรมต่างๆ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ที่แสดงถึง</w:t>
      </w:r>
      <w:r>
        <w:rPr>
          <w:rFonts w:ascii="BrowalliaUPC" w:cs="BrowalliaUPC"/>
          <w:sz w:val="32"/>
          <w:szCs w:val="32"/>
        </w:rPr>
        <w:t xml:space="preserve"> </w:t>
      </w:r>
      <w:r>
        <w:rPr>
          <w:rFonts w:ascii="BrowalliaUPC" w:cs="BrowalliaUPC" w:hint="cs"/>
          <w:sz w:val="32"/>
          <w:szCs w:val="32"/>
          <w:cs/>
        </w:rPr>
        <w:t>วิถีทางเก่าภายในชุมชนวัดที่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cs="BrowalliaUPC"/>
          <w:sz w:val="20"/>
          <w:szCs w:val="20"/>
        </w:rPr>
      </w:pPr>
      <w:r>
        <w:rPr>
          <w:rFonts w:ascii="BrowalliaUPC" w:cs="BrowalliaUPC" w:hint="cs"/>
          <w:sz w:val="32"/>
          <w:szCs w:val="32"/>
          <w:cs/>
        </w:rPr>
        <w:t>ทำให้ต้องปลุกจิตสำนึกใหม่</w:t>
      </w:r>
      <w:r>
        <w:rPr>
          <w:rFonts w:ascii="BrowalliaUPC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/>
          <w:sz w:val="32"/>
          <w:szCs w:val="32"/>
        </w:rPr>
        <w:t>(</w:t>
      </w:r>
      <w:r>
        <w:rPr>
          <w:rFonts w:ascii="BrowalliaUPC" w:eastAsia="BrowalliaUPC-Bold" w:cs="BrowalliaUPC" w:hint="cs"/>
          <w:sz w:val="32"/>
          <w:szCs w:val="32"/>
          <w:cs/>
        </w:rPr>
        <w:t>ประเด็นต่างๆ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ต่อไปนี้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อาจใช้เป็นหัวข้อสำหรับกระบวนการปลุกจิตสำนึกต่างๆ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ที่จะใช้ระหว่างพิธีกรรมวันอาทิตย์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หรือการประชุมสัมมนา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1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วัดมิได้เป็นเพียง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สถานบริการ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ที่จัดหาคุณประโยชน์ทางด้านจิตใจ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ให้กับสัตบุรุษ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แต่ทว่า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วัดคือชุมชนที่สัตบุรุษทุกคนถูกเรียกให้เข้ามาและ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ส่งพวกเขาไปดำเนิน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กิจของพระ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เจ้าในโลก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2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วัดมิได้เป็นเพียงแค่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สถานที่ชุมนุมวันอาทิตย์แบบตัวใครตัวมัน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ต่างคน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ต่างมา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เท่านั้น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แต่ทว่า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วัดก็คือชุมชนของพี่น้องชายหญิงทั้งหลาย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ผู้ซึ่งเข้ามามีส่วนร่วมอย่างแข็งขันใน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พันธ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กิจของ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3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วัดมิใช่เป็นเพียงแค่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การร่วมชุมนุมกันในวันอาทิตย์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เท่านั้น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ชุมชน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ชนย่อยทั้งหลายยังต้องเสนอวิถีทางใหม่ของชุมชนวัดให้กับ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เพื่อนบ้านรอบข้างด้วย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4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เจ้ามิได้จัดตั้ง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สนจักรเพื่อให้สัตบุรุษสนใจเฉพาะตนเอง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แล้วก็คอยเวลาไปสวรรค์เท่านั้น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เจ้าทรงเรียกศิษย์ทั้งหลาย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lastRenderedPageBreak/>
        <w:t>มาเพื่อให้เปลี่ยนแปลงโลกมนุษย์ตาม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แผนการแห่งพระอาณาจักร</w:t>
      </w:r>
      <w:r>
        <w:rPr>
          <w:rFonts w:ascii="BrowalliaUPC" w:eastAsia="BrowalliaUPC-Bold" w:cs="BrowalliaUPC" w:hint="cs"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ของพระองค์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5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ในบรรดากิจกรรมต่างๆ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ของวัด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เจ้าอาจถูกกีดกันออกไป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โดยปริยาย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อย่างไรก็ตาม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บรรดาศิษย์ของพระองค์น่าจะทำให้พระองค์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ประทับอยู่ในกิจกรรมต่างๆ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และเปิดทางให้คนอื่นๆ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เข้ามาพบพระองค์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6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มิใช่หน้าที่ของคณะสงฆ์และคณะพระสังฆราชแต่เพียงฝ่ายเดียวที่จะ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อ่านเครื่องหมายแห่งกาลเวลา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และก็ค้นหาว่า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พระเจ้าทรงต้องการให้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เราทำสิ่งใดบ้างในยุคปัจจุบัน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โดยอาศัยการอ่านพระคัมภีร์ส่วนตัวและ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ในกลุ่มเล็กๆ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สัตบุรุษทุกคนสามารถเข้ามามีส่วนร่วมในการแสวงหา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พระประสงค์ของพระเจ้าสำหรับเราในยุคนี้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7</w:t>
      </w:r>
      <w:r>
        <w:rPr>
          <w:rFonts w:ascii="BrowalliaUPC" w:hAnsi="TimesNewRomanPSMT" w:cs="BrowalliaUPC"/>
          <w:sz w:val="32"/>
          <w:szCs w:val="32"/>
        </w:rPr>
        <w:t xml:space="preserve">) </w:t>
      </w:r>
      <w:r>
        <w:rPr>
          <w:rFonts w:ascii="BrowalliaUPC" w:hAnsi="TimesNewRomanPSMT" w:cs="BrowalliaUPC" w:hint="cs"/>
          <w:sz w:val="32"/>
          <w:szCs w:val="32"/>
          <w:cs/>
        </w:rPr>
        <w:t>การเป็นผู้นำในวัด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ไม่ควรเป็นการใช้คำสั่งหรือเป็นผู้นำแบบเผด็จการ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วิถีทางเกี่ยวกับชุมชนวัดแบบทุกคนมีส่วนร่วม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ชุมชนต้องการผู้นำที่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ชี้แนะให้ทิศทาง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ช่วยให้คนอื่นทำงานได้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ทั้งนี้รวมถึงผู้นำทุกคนในวัด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มิใช่เฉพาะพระสงฆ์เท่านั้น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8</w:t>
      </w:r>
      <w:r>
        <w:rPr>
          <w:rFonts w:ascii="BrowalliaUPC" w:hAnsi="TimesNewRomanPSMT" w:cs="BrowalliaUPC"/>
          <w:sz w:val="32"/>
          <w:szCs w:val="32"/>
        </w:rPr>
        <w:t xml:space="preserve">) </w:t>
      </w:r>
      <w:r>
        <w:rPr>
          <w:rFonts w:ascii="BrowalliaUPC" w:hAnsi="TimesNewRomanPSMT" w:cs="BrowalliaUPC" w:hint="cs"/>
          <w:sz w:val="32"/>
          <w:szCs w:val="32"/>
          <w:cs/>
        </w:rPr>
        <w:t>ทุกคนที่เข้ามามีบทบาทแข็งขันในงานของวัด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คือผู้ร่วมงานและหุ้นส่วน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มิใช่เป็นเพียง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</w:rPr>
        <w:t>“</w:t>
      </w:r>
      <w:r>
        <w:rPr>
          <w:rFonts w:ascii="BrowalliaUPC" w:hAnsi="TimesNewRomanPSMT" w:cs="BrowalliaUPC" w:hint="cs"/>
          <w:sz w:val="32"/>
          <w:szCs w:val="32"/>
          <w:cs/>
        </w:rPr>
        <w:t>ผู้ช่วย</w:t>
      </w:r>
      <w:r>
        <w:rPr>
          <w:rFonts w:ascii="BrowalliaUPC" w:hAnsi="TimesNewRomanPSMT" w:cs="BrowalliaUPC" w:hint="cs"/>
          <w:sz w:val="32"/>
          <w:szCs w:val="32"/>
        </w:rPr>
        <w:t>”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ของผู้นำเท่านั้น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TimesNewRomanPSMT" w:hAnsi="TimesNewRomanPSMT" w:cs="TimesNewRomanPSMT"/>
          <w:szCs w:val="22"/>
        </w:rPr>
        <w:t>9</w:t>
      </w:r>
      <w:r>
        <w:rPr>
          <w:rFonts w:ascii="BrowalliaUPC" w:hAnsi="TimesNewRomanPSMT" w:cs="BrowalliaUPC"/>
          <w:sz w:val="32"/>
          <w:szCs w:val="32"/>
        </w:rPr>
        <w:t xml:space="preserve">) </w:t>
      </w:r>
      <w:r>
        <w:rPr>
          <w:rFonts w:ascii="BrowalliaUPC" w:hAnsi="TimesNewRomanPSMT" w:cs="BrowalliaUPC" w:hint="cs"/>
          <w:sz w:val="32"/>
          <w:szCs w:val="32"/>
          <w:cs/>
        </w:rPr>
        <w:t>การมีส่วนร่วมในกิจกรรมต่างๆ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ของวัด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มิได้ขึ้นอยู่กับระดับการศึกษา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และได้รับการแต่งตั้งเท่านั้น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ผู้รับศีลล้างบาปแล้วทุกคนต่างได้รับ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พระพรของพระจิตเจ้า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เพื่อจะทำให้พระกายทิพย์ของพระ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คริสต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เจ้า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/>
          <w:sz w:val="32"/>
          <w:szCs w:val="32"/>
        </w:rPr>
        <w:t>(</w:t>
      </w:r>
      <w:r>
        <w:rPr>
          <w:rFonts w:ascii="BrowalliaUPC" w:hAnsi="TimesNewRomanPSMT" w:cs="BrowalliaUPC" w:hint="cs"/>
          <w:sz w:val="32"/>
          <w:szCs w:val="32"/>
          <w:cs/>
        </w:rPr>
        <w:t>คือ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สนจักร</w:t>
      </w:r>
      <w:r>
        <w:rPr>
          <w:rFonts w:ascii="BrowalliaUPC" w:hAnsi="TimesNewRomanPSMT" w:cs="BrowalliaUPC"/>
          <w:sz w:val="32"/>
          <w:szCs w:val="32"/>
        </w:rPr>
        <w:t xml:space="preserve">) </w:t>
      </w:r>
      <w:r>
        <w:rPr>
          <w:rFonts w:ascii="BrowalliaUPC" w:hAnsi="TimesNewRomanPSMT" w:cs="BrowalliaUPC" w:hint="cs"/>
          <w:sz w:val="32"/>
          <w:szCs w:val="32"/>
          <w:cs/>
        </w:rPr>
        <w:t>มีชีวิตชีวาและเข้มแข็ง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MT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4</w:t>
      </w:r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MT" w:cs="Angsana New" w:hint="eastAsia"/>
          <w:b/>
          <w:bCs/>
          <w:sz w:val="32"/>
          <w:szCs w:val="32"/>
          <w:cs/>
        </w:rPr>
        <w:t>การใช้โปรแกรมปลุกจิตสำนึกสำเร็จรูปต่างๆ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Cs w:val="22"/>
        </w:rPr>
      </w:pPr>
      <w:r>
        <w:rPr>
          <w:rFonts w:ascii="BrowalliaUPC" w:hAnsi="TimesNewRomanPSMT" w:cs="BrowalliaUPC" w:hint="cs"/>
          <w:sz w:val="32"/>
          <w:szCs w:val="32"/>
          <w:cs/>
        </w:rPr>
        <w:t>โปรแกรมปลุกจิตสำนึกสำเร็จรูปต่างๆ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ในคู่มือ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proofErr w:type="spellStart"/>
      <w:r>
        <w:rPr>
          <w:rFonts w:ascii="TimesNewRomanPSMT" w:hAnsi="TimesNewRomanPSMT" w:cs="TimesNewRomanPSMT"/>
          <w:szCs w:val="22"/>
        </w:rPr>
        <w:t>AsIPA</w:t>
      </w:r>
      <w:proofErr w:type="spellEnd"/>
      <w:r>
        <w:rPr>
          <w:rFonts w:ascii="TimesNewRomanPSMT" w:hAnsi="TimesNewRomanPSMT" w:cs="TimesNewRomanPSMT"/>
          <w:szCs w:val="2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ชุด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D3</w:t>
      </w:r>
      <w:r>
        <w:rPr>
          <w:rFonts w:ascii="BrowalliaUPC" w:hAnsi="TimesNewRomanPSMT" w:cs="BrowalliaUPC"/>
          <w:sz w:val="32"/>
          <w:szCs w:val="32"/>
        </w:rPr>
        <w:t xml:space="preserve">, </w:t>
      </w:r>
      <w:r>
        <w:rPr>
          <w:rFonts w:ascii="TimesNewRomanPSMT" w:hAnsi="TimesNewRomanPSMT" w:cs="TimesNewRomanPSMT"/>
          <w:szCs w:val="22"/>
        </w:rPr>
        <w:t>D4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และ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D5 </w:t>
      </w:r>
      <w:r>
        <w:rPr>
          <w:rFonts w:ascii="BrowalliaUPC" w:hAnsi="TimesNewRomanPSMT" w:cs="BrowalliaUPC" w:hint="cs"/>
          <w:sz w:val="32"/>
          <w:szCs w:val="32"/>
          <w:cs/>
        </w:rPr>
        <w:t>เป็นบทเรียนปลุกจิตสำนึกที่เสนอแนวทางทั่วไปเกี่ยวกับ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</w:rPr>
        <w:t>“</w:t>
      </w:r>
      <w:r>
        <w:rPr>
          <w:rFonts w:ascii="BrowalliaUPC" w:hAnsi="TimesNewRomanPSMT" w:cs="BrowalliaUPC" w:hint="cs"/>
          <w:sz w:val="32"/>
          <w:szCs w:val="32"/>
          <w:cs/>
        </w:rPr>
        <w:t>วิถีทางใหม่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แห่งการเป็น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พระศา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สนจักร</w:t>
      </w:r>
      <w:r>
        <w:rPr>
          <w:rFonts w:ascii="BrowalliaUPC" w:hAnsi="TimesNewRomanPSMT" w:cs="BrowalliaUPC" w:hint="cs"/>
          <w:sz w:val="32"/>
          <w:szCs w:val="32"/>
        </w:rPr>
        <w:t>”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และให้แนวทางต่างๆ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เพื่อที่จะดำเนินกระบวนการ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ปลุกจิตสำนึกสำหรับพิธีกรรมวันอาทิตย์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หลังจากปฏิบัติตามคู่มือ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proofErr w:type="spellStart"/>
      <w:r>
        <w:rPr>
          <w:rFonts w:ascii="TimesNewRomanPSMT" w:hAnsi="TimesNewRomanPSMT" w:cs="TimesNewRomanPSMT"/>
          <w:szCs w:val="22"/>
        </w:rPr>
        <w:t>AsIPA</w:t>
      </w:r>
      <w:proofErr w:type="spellEnd"/>
      <w:r>
        <w:rPr>
          <w:rFonts w:ascii="TimesNewRomanPSMT" w:hAnsi="TimesNewRomanPSMT" w:cs="TimesNewRomanPSMT"/>
          <w:szCs w:val="2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ชุด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>D3</w:t>
      </w:r>
      <w:r>
        <w:rPr>
          <w:rFonts w:ascii="BrowalliaUPC" w:hAnsi="TimesNewRomanPSMT" w:cs="BrowalliaUPC"/>
          <w:sz w:val="32"/>
          <w:szCs w:val="32"/>
        </w:rPr>
        <w:t xml:space="preserve">, </w:t>
      </w:r>
      <w:r>
        <w:rPr>
          <w:rFonts w:ascii="TimesNewRomanPSMT" w:hAnsi="TimesNewRomanPSMT" w:cs="TimesNewRomanPSMT"/>
          <w:szCs w:val="22"/>
        </w:rPr>
        <w:t xml:space="preserve">D4 </w:t>
      </w:r>
      <w:r>
        <w:rPr>
          <w:rFonts w:ascii="BrowalliaUPC" w:hAnsi="TimesNewRomanPSMT" w:cs="BrowalliaUPC" w:hint="cs"/>
          <w:sz w:val="32"/>
          <w:szCs w:val="32"/>
          <w:cs/>
        </w:rPr>
        <w:t>และ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D5 </w:t>
      </w:r>
      <w:r>
        <w:rPr>
          <w:rFonts w:ascii="BrowalliaUPC" w:hAnsi="TimesNewRomanPSMT" w:cs="BrowalliaUPC" w:hint="cs"/>
          <w:sz w:val="32"/>
          <w:szCs w:val="32"/>
          <w:cs/>
        </w:rPr>
        <w:t>แล้วนั้น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ขอให้ท่าน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ดำเนินต่อด้วย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ข้อ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ข</w:t>
      </w:r>
      <w:r>
        <w:rPr>
          <w:rFonts w:ascii="BrowalliaUPC" w:hAnsi="TimesNewRomanPSMT" w:cs="BrowalliaUPC"/>
          <w:sz w:val="32"/>
          <w:szCs w:val="32"/>
        </w:rPr>
        <w:t xml:space="preserve">. </w:t>
      </w:r>
      <w:r>
        <w:rPr>
          <w:rFonts w:ascii="TimesNewRomanPSMT" w:hAnsi="TimesNewRomanPSMT" w:cs="TimesNewRomanPSMT"/>
          <w:szCs w:val="22"/>
        </w:rPr>
        <w:t>(</w:t>
      </w:r>
      <w:r>
        <w:rPr>
          <w:rFonts w:ascii="BrowalliaUPC" w:hAnsi="TimesNewRomanPSMT" w:cs="BrowalliaUPC" w:hint="cs"/>
          <w:sz w:val="32"/>
          <w:szCs w:val="32"/>
          <w:cs/>
        </w:rPr>
        <w:t>หน้า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7-9) </w:t>
      </w:r>
      <w:r>
        <w:rPr>
          <w:rFonts w:ascii="BrowalliaUPC" w:hAnsi="TimesNewRomanPSMT" w:cs="BrowalliaUPC" w:hint="cs"/>
          <w:sz w:val="32"/>
          <w:szCs w:val="32"/>
          <w:cs/>
        </w:rPr>
        <w:t>ของเอกสารนี้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(D2) </w:t>
      </w:r>
      <w:r>
        <w:rPr>
          <w:rFonts w:ascii="BrowalliaUPC" w:hAnsi="TimesNewRomanPSMT" w:cs="BrowalliaUPC" w:hint="cs"/>
          <w:sz w:val="32"/>
          <w:szCs w:val="32"/>
          <w:cs/>
        </w:rPr>
        <w:t>ต่อจากนั้น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ให้ท่านเตรียม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โปรแกรมปลุกจิตสำนึกของท่านเองต่อไป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MT" w:cs="BrowalliaUPC-Bold"/>
          <w:b/>
          <w:bCs/>
          <w:sz w:val="36"/>
          <w:szCs w:val="36"/>
        </w:rPr>
      </w:pPr>
      <w:r>
        <w:rPr>
          <w:rFonts w:ascii="BrowalliaUPC-Bold" w:eastAsia="BrowalliaUPC-Bold" w:hAnsi="TimesNewRomanPSMT" w:cs="Angsana New" w:hint="eastAsia"/>
          <w:b/>
          <w:bCs/>
          <w:sz w:val="36"/>
          <w:szCs w:val="36"/>
          <w:cs/>
        </w:rPr>
        <w:t>ข</w:t>
      </w:r>
      <w:r>
        <w:rPr>
          <w:rFonts w:ascii="BrowalliaUPC-Bold" w:eastAsia="BrowalliaUPC-Bold" w:hAnsi="TimesNewRomanPSMT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hAnsi="TimesNewRomanPSMT" w:cs="Angsana New" w:hint="eastAsia"/>
          <w:b/>
          <w:bCs/>
          <w:sz w:val="36"/>
          <w:szCs w:val="36"/>
          <w:cs/>
        </w:rPr>
        <w:t>โครงสร้างของ</w:t>
      </w:r>
      <w:r>
        <w:rPr>
          <w:rFonts w:ascii="BrowalliaUPC-Bold" w:eastAsia="BrowalliaUPC-Bold" w:hAnsi="TimesNewRomanPSMT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hAnsi="TimesNewRomanPSMT" w:cs="BrowalliaUPC-Bold" w:hint="eastAsia"/>
          <w:b/>
          <w:bCs/>
          <w:sz w:val="36"/>
          <w:szCs w:val="36"/>
        </w:rPr>
        <w:t>“</w:t>
      </w:r>
      <w:r>
        <w:rPr>
          <w:rFonts w:ascii="BrowalliaUPC-Bold" w:eastAsia="BrowalliaUPC-Bold" w:hAnsi="TimesNewRomanPSMT" w:cs="Angsana New" w:hint="eastAsia"/>
          <w:b/>
          <w:bCs/>
          <w:sz w:val="36"/>
          <w:szCs w:val="36"/>
          <w:cs/>
        </w:rPr>
        <w:t>โปรแกรมปลุกจิตสำนึกต่างๆ</w:t>
      </w:r>
      <w:r>
        <w:rPr>
          <w:rFonts w:ascii="BrowalliaUPC-Bold" w:eastAsia="BrowalliaUPC-Bold" w:hAnsi="TimesNewRomanPSMT" w:cs="BrowalliaUPC-Bold" w:hint="eastAsia"/>
          <w:b/>
          <w:bCs/>
          <w:sz w:val="36"/>
          <w:szCs w:val="36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hAnsi="TimesNewRomanPSMT" w:cs="BrowalliaUPC-Bold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hAnsi="TimesNewRomanPSMT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hAnsi="TimesNewRomanPSMT" w:cs="Angsana New" w:hint="eastAsia"/>
          <w:b/>
          <w:bCs/>
          <w:sz w:val="32"/>
          <w:szCs w:val="32"/>
          <w:cs/>
        </w:rPr>
        <w:t>โปรแกรมปลุกจิตสำนึก</w:t>
      </w:r>
      <w:r>
        <w:rPr>
          <w:rFonts w:ascii="BrowalliaUPC-Bold" w:eastAsia="BrowalliaUPC-Bold" w:hAnsi="TimesNewRomanPSMT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hAnsi="TimesNewRomanPSMT" w:cs="Angsana New" w:hint="eastAsia"/>
          <w:b/>
          <w:bCs/>
          <w:sz w:val="32"/>
          <w:szCs w:val="32"/>
          <w:cs/>
        </w:rPr>
        <w:t>ของประกาศก</w:t>
      </w:r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 xml:space="preserve"> </w:t>
      </w:r>
      <w:proofErr w:type="spellStart"/>
      <w:r>
        <w:rPr>
          <w:rFonts w:ascii="BrowalliaUPC-Bold" w:eastAsia="BrowalliaUPC-Bold" w:hAnsi="TimesNewRomanPSMT" w:cs="Angsana New" w:hint="eastAsia"/>
          <w:b/>
          <w:bCs/>
          <w:sz w:val="32"/>
          <w:szCs w:val="32"/>
          <w:cs/>
        </w:rPr>
        <w:t>นาธัน</w:t>
      </w:r>
      <w:proofErr w:type="spell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lastRenderedPageBreak/>
        <w:t>ตัวอย่างที่โดดเด่นของโปรแกรมปลุกจิตสำนึก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คือ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เรื่องกษัตริย์ดาวิดและ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ประกาศก</w:t>
      </w:r>
      <w:proofErr w:type="spellStart"/>
      <w:r>
        <w:rPr>
          <w:rFonts w:ascii="BrowalliaUPC-Bold" w:eastAsia="BrowalliaUPC-Bold" w:hAnsi="TimesNewRomanPSMT" w:cs="Angsana New" w:hint="eastAsia"/>
          <w:b/>
          <w:bCs/>
          <w:sz w:val="32"/>
          <w:szCs w:val="32"/>
          <w:cs/>
        </w:rPr>
        <w:t>นาธัน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ในพระคัมภีร์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ให้เราพิจารณาว่าเกิดอะไรขึ้น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กษัตริย์ดาวิดได้ทำให้นาง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บัทเช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บาตั้งครรภ์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นางเป็นภรรยาคนสวยของ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นายทหารชื่ออุริ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ยาห์</w:t>
      </w:r>
      <w:proofErr w:type="spellEnd"/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พระองค์มิอาจปิดบังเรื่องที่ทำไว้กับนาง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บัทเช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บาได้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ดังนั้น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พระองค์จึงสั่งฆ่าอุริ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ยาห์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เสีย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เพื่อจะได้อภิเษกกับนาง</w:t>
      </w:r>
      <w:proofErr w:type="spellStart"/>
      <w:r>
        <w:rPr>
          <w:rFonts w:ascii="BrowalliaUPC" w:hAnsi="TimesNewRomanPSMT" w:cs="BrowalliaUPC" w:hint="cs"/>
          <w:sz w:val="32"/>
          <w:szCs w:val="32"/>
          <w:cs/>
        </w:rPr>
        <w:t>บัทเช</w:t>
      </w:r>
      <w:proofErr w:type="spellEnd"/>
      <w:r>
        <w:rPr>
          <w:rFonts w:ascii="BrowalliaUPC" w:hAnsi="TimesNewRomanPSMT" w:cs="BrowalliaUPC" w:hint="cs"/>
          <w:sz w:val="32"/>
          <w:szCs w:val="32"/>
          <w:cs/>
        </w:rPr>
        <w:t>บา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ให้เราฟังเรื่องราวต่อไปและโปรดสังเกตว่า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ท่านประกาศกทำอย่างไรเพื่อทำให้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กษัตริย์ดาวิดสำนึกผิดถึงบาปที่พระองค์ทรงกระทำ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และทำอย่างไรเพื่อให้เห็น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" w:hAnsi="TimesNewRomanPSMT" w:cs="BrowalliaUPC" w:hint="cs"/>
          <w:sz w:val="32"/>
          <w:szCs w:val="32"/>
          <w:cs/>
        </w:rPr>
        <w:t>พระเมตตาของพระเจ้า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hAnsi="TimesNewRomanPSMT" w:cs="BrowalliaUPC"/>
          <w:sz w:val="32"/>
          <w:szCs w:val="32"/>
        </w:rPr>
      </w:pPr>
      <w:r>
        <w:rPr>
          <w:rFonts w:ascii="BrowalliaUPC-Bold" w:eastAsia="BrowalliaUPC-Bold" w:hAnsi="TimesNewRomanPSMT" w:cs="Angsana New" w:hint="eastAsia"/>
          <w:b/>
          <w:bCs/>
          <w:sz w:val="32"/>
          <w:szCs w:val="32"/>
          <w:cs/>
        </w:rPr>
        <w:t>บทอ่าน</w:t>
      </w:r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 xml:space="preserve"> : </w:t>
      </w:r>
      <w:r>
        <w:rPr>
          <w:rFonts w:ascii="TimesNewRomanPS-BoldMT" w:hAnsi="TimesNewRomanPS-BoldMT" w:cs="TimesNewRomanPS-BoldMT"/>
          <w:b/>
          <w:bCs/>
          <w:szCs w:val="22"/>
        </w:rPr>
        <w:t xml:space="preserve">2 </w:t>
      </w:r>
      <w:proofErr w:type="spellStart"/>
      <w:r>
        <w:rPr>
          <w:rFonts w:ascii="BrowalliaUPC-Bold" w:eastAsia="BrowalliaUPC-Bold" w:hAnsi="TimesNewRomanPSMT" w:cs="Angsana New" w:hint="eastAsia"/>
          <w:b/>
          <w:bCs/>
          <w:sz w:val="32"/>
          <w:szCs w:val="32"/>
          <w:cs/>
        </w:rPr>
        <w:t>ซมอ</w:t>
      </w:r>
      <w:proofErr w:type="spellEnd"/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>.</w:t>
      </w:r>
      <w:r>
        <w:rPr>
          <w:rFonts w:ascii="TimesNewRomanPS-BoldMT" w:hAnsi="TimesNewRomanPS-BoldMT" w:cs="TimesNewRomanPS-BoldMT"/>
          <w:b/>
          <w:bCs/>
          <w:szCs w:val="22"/>
        </w:rPr>
        <w:t>12</w:t>
      </w:r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>:</w:t>
      </w:r>
      <w:r>
        <w:rPr>
          <w:rFonts w:ascii="TimesNewRomanPS-BoldMT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>-</w:t>
      </w:r>
      <w:r>
        <w:rPr>
          <w:rFonts w:ascii="TimesNewRomanPS-BoldMT" w:hAnsi="TimesNewRomanPS-BoldMT" w:cs="TimesNewRomanPS-BoldMT"/>
          <w:b/>
          <w:bCs/>
          <w:szCs w:val="22"/>
        </w:rPr>
        <w:t>7</w:t>
      </w:r>
      <w:proofErr w:type="gramStart"/>
      <w:r>
        <w:rPr>
          <w:rFonts w:ascii="BrowalliaUPC-Bold" w:eastAsia="BrowalliaUPC-Bold" w:hAnsi="TimesNewRomanPSMT" w:cs="BrowalliaUPC-Bold"/>
          <w:b/>
          <w:bCs/>
          <w:sz w:val="32"/>
          <w:szCs w:val="32"/>
        </w:rPr>
        <w:t>,</w:t>
      </w:r>
      <w:r>
        <w:rPr>
          <w:rFonts w:ascii="TimesNewRomanPS-BoldMT" w:hAnsi="TimesNewRomanPS-BoldMT" w:cs="TimesNewRomanPS-BoldMT"/>
          <w:b/>
          <w:bCs/>
          <w:szCs w:val="22"/>
        </w:rPr>
        <w:t>13</w:t>
      </w:r>
      <w:proofErr w:type="gramEnd"/>
      <w:r>
        <w:rPr>
          <w:rFonts w:ascii="TimesNewRomanPS-BoldMT" w:hAnsi="TimesNewRomanPS-BoldMT" w:cs="TimesNewRomanPS-BoldMT"/>
          <w:b/>
          <w:bCs/>
          <w:szCs w:val="22"/>
        </w:rPr>
        <w:t xml:space="preserve"> </w:t>
      </w:r>
      <w:r>
        <w:rPr>
          <w:rFonts w:ascii="BrowalliaUPC" w:hAnsi="TimesNewRomanPSMT" w:cs="BrowalliaUPC"/>
          <w:sz w:val="32"/>
          <w:szCs w:val="32"/>
        </w:rPr>
        <w:t>(</w:t>
      </w:r>
      <w:r>
        <w:rPr>
          <w:rFonts w:ascii="BrowalliaUPC" w:hAnsi="TimesNewRomanPSMT" w:cs="BrowalliaUPC" w:hint="cs"/>
          <w:sz w:val="32"/>
          <w:szCs w:val="32"/>
          <w:cs/>
        </w:rPr>
        <w:t>อ่านซ้ำ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TimesNewRomanPSMT" w:hAnsi="TimesNewRomanPSMT" w:cs="TimesNewRomanPSMT"/>
          <w:szCs w:val="22"/>
        </w:rPr>
        <w:t xml:space="preserve">2 </w:t>
      </w:r>
      <w:r>
        <w:rPr>
          <w:rFonts w:ascii="BrowalliaUPC" w:hAnsi="TimesNewRomanPSMT" w:cs="BrowalliaUPC" w:hint="cs"/>
          <w:sz w:val="32"/>
          <w:szCs w:val="32"/>
          <w:cs/>
        </w:rPr>
        <w:t>ครั้ง</w:t>
      </w:r>
      <w:r>
        <w:rPr>
          <w:rFonts w:ascii="BrowalliaUPC" w:hAnsi="TimesNewRomanPSMT" w:cs="BrowalliaUPC"/>
          <w:sz w:val="32"/>
          <w:szCs w:val="32"/>
        </w:rPr>
        <w:t xml:space="preserve"> </w:t>
      </w:r>
      <w:r>
        <w:rPr>
          <w:rFonts w:ascii="BrowalliaUPC" w:hAnsi="TimesNewRomanPSMT" w:cs="BrowalliaUPC" w:hint="cs"/>
          <w:sz w:val="32"/>
          <w:szCs w:val="32"/>
          <w:cs/>
        </w:rPr>
        <w:t>และแสดงละครประกอบ</w:t>
      </w:r>
      <w:r>
        <w:rPr>
          <w:rFonts w:ascii="BrowalliaUPC" w:hAnsi="TimesNewRomanPSMT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hAnsi="TimesNewRomanPSMT" w:cs="BrowalliaUPC-Italic"/>
          <w:i/>
          <w:iCs/>
          <w:sz w:val="32"/>
          <w:szCs w:val="32"/>
        </w:rPr>
      </w:pPr>
      <w:r>
        <w:rPr>
          <w:rFonts w:ascii="BrowalliaUPC-Italic" w:eastAsia="BrowalliaUPC-Italic" w:hAnsi="TimesNewRomanPSMT" w:cs="Angsana New" w:hint="eastAsia"/>
          <w:i/>
          <w:iCs/>
          <w:sz w:val="32"/>
          <w:szCs w:val="32"/>
          <w:cs/>
        </w:rPr>
        <w:t>อภิปรายในกลุ่มรวม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MT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คำถาม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hAnsi="TimesNewRomanPSMT" w:cs="BrowalliaUPC-BoldItalic"/>
          <w:b/>
          <w:bCs/>
          <w:i/>
          <w:iCs/>
          <w:sz w:val="32"/>
          <w:szCs w:val="32"/>
        </w:rPr>
      </w:pPr>
      <w:r>
        <w:rPr>
          <w:rFonts w:ascii="Webdings" w:hAnsi="Webdings" w:cs="Webdings"/>
          <w:sz w:val="18"/>
          <w:szCs w:val="18"/>
        </w:rPr>
        <w:t>􀀠</w:t>
      </w:r>
      <w:r>
        <w:rPr>
          <w:rFonts w:ascii="Webdings" w:hAnsi="Webdings" w:cs="Webdings"/>
          <w:sz w:val="18"/>
          <w:szCs w:val="18"/>
        </w:rPr>
        <w:t></w:t>
      </w:r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วิธีการของประกาศก</w:t>
      </w:r>
      <w:proofErr w:type="spellStart"/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นาธัน</w:t>
      </w:r>
      <w:proofErr w:type="spellEnd"/>
      <w:r>
        <w:rPr>
          <w:rFonts w:ascii="BrowalliaUPC-BoldItalic" w:eastAsia="BrowalliaUPC-BoldItalic" w:hAnsi="TimesNewRomanPS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มีลำดับหรือ</w:t>
      </w:r>
      <w:r>
        <w:rPr>
          <w:rFonts w:ascii="BrowalliaUPC-BoldItalic" w:eastAsia="BrowalliaUPC-BoldItalic" w:hAnsi="TimesNewRomanPS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MT" w:cs="BrowalliaUPC-BoldItalic" w:hint="eastAsia"/>
          <w:b/>
          <w:bCs/>
          <w:i/>
          <w:iCs/>
          <w:sz w:val="32"/>
          <w:szCs w:val="32"/>
        </w:rPr>
        <w:t>“</w:t>
      </w:r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ขั้นตอน</w:t>
      </w:r>
      <w:r>
        <w:rPr>
          <w:rFonts w:ascii="BrowalliaUPC-BoldItalic" w:eastAsia="BrowalliaUPC-BoldItalic" w:hAnsi="TimesNewRomanPSMT" w:cs="BrowalliaUPC-BoldItalic" w:hint="eastAsia"/>
          <w:b/>
          <w:bCs/>
          <w:i/>
          <w:iCs/>
          <w:sz w:val="32"/>
          <w:szCs w:val="32"/>
        </w:rPr>
        <w:t>”</w:t>
      </w:r>
      <w:r>
        <w:rPr>
          <w:rFonts w:ascii="BrowalliaUPC-BoldItalic" w:eastAsia="BrowalliaUPC-BoldItalic" w:hAnsi="TimesNewRomanPS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หลักๆ</w:t>
      </w:r>
      <w:r>
        <w:rPr>
          <w:rFonts w:ascii="BrowalliaUPC-BoldItalic" w:eastAsia="BrowalliaUPC-BoldItalic" w:hAnsi="TimesNewRomanPSMT" w:cs="BrowalliaUPC-BoldItalic"/>
          <w:b/>
          <w:bCs/>
          <w:i/>
          <w:iCs/>
          <w:sz w:val="32"/>
          <w:szCs w:val="32"/>
        </w:rPr>
        <w:t xml:space="preserve"> </w:t>
      </w:r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อะไรบ้าง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BrowalliaUPC-BoldItalic" w:eastAsia="BrowalliaUPC-BoldItalic" w:hAnsi="TimesNewRomanPSMT" w:cs="Angsana New" w:hint="eastAsia"/>
          <w:b/>
          <w:bCs/>
          <w:i/>
          <w:iCs/>
          <w:sz w:val="32"/>
          <w:szCs w:val="32"/>
          <w:cs/>
        </w:rPr>
        <w:t>เพื่อจัดการกับเรื่องที่ละเอียดอ่อนอย่างยิ่งนี้</w:t>
      </w:r>
      <w:r>
        <w:rPr>
          <w:rFonts w:ascii="BrowalliaUPC-BoldItalic" w:eastAsia="BrowalliaUPC-BoldItalic" w:hAnsi="TimesNewRomanPSMT" w:cs="BrowalliaUPC-BoldItalic"/>
          <w:b/>
          <w:bCs/>
          <w:i/>
          <w:iCs/>
          <w:sz w:val="32"/>
          <w:szCs w:val="32"/>
        </w:rPr>
        <w:t>?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เราสามารถพบ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ลำดับขั้นตอนต่างๆ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ในวิธีการปฏิบัติของประกาศก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นาธัน</w:t>
      </w:r>
      <w:proofErr w:type="spell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ซึ่งเพียรพยายามที่จะทำให้กษัตริย์ดาวิด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สำนึก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ถึงบาปผิดที่พระองค์ทรงกระทำ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ดังต่อไปนี้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1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นาธัน</w:t>
      </w:r>
      <w:proofErr w:type="spellEnd"/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ยกประเด็นปัญหาขึ้นมาในเรื่องเล่า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gramStart"/>
      <w:r>
        <w:rPr>
          <w:rFonts w:ascii="BrowalliaUPC" w:eastAsia="BrowalliaUPC-Bold" w:cs="BrowalliaUPC"/>
          <w:sz w:val="32"/>
          <w:szCs w:val="32"/>
        </w:rPr>
        <w:t xml:space="preserve">( </w:t>
      </w:r>
      <w:r>
        <w:rPr>
          <w:rFonts w:ascii="TimesNewRomanPSMT" w:eastAsia="BrowalliaUPC-Bold" w:hAnsi="TimesNewRomanPSMT" w:cs="TimesNewRomanPSMT"/>
          <w:szCs w:val="22"/>
        </w:rPr>
        <w:t>2</w:t>
      </w:r>
      <w:proofErr w:type="gram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ซมอ</w:t>
      </w:r>
      <w:proofErr w:type="spellEnd"/>
      <w:r>
        <w:rPr>
          <w:rFonts w:ascii="BrowalliaUPC" w:eastAsia="BrowalliaUPC-Bold" w:cs="BrowalliaUPC"/>
          <w:sz w:val="32"/>
          <w:szCs w:val="32"/>
        </w:rPr>
        <w:t>.</w:t>
      </w:r>
      <w:r>
        <w:rPr>
          <w:rFonts w:ascii="TimesNewRomanPSMT" w:eastAsia="BrowalliaUPC-Bold" w:hAnsi="TimesNewRomanPSMT" w:cs="TimesNewRomanPSMT"/>
          <w:szCs w:val="22"/>
        </w:rPr>
        <w:t xml:space="preserve">12 </w:t>
      </w:r>
      <w:r>
        <w:rPr>
          <w:rFonts w:ascii="BrowalliaUPC" w:eastAsia="BrowalliaUPC-Bold" w:cs="BrowalliaUPC"/>
          <w:sz w:val="32"/>
          <w:szCs w:val="32"/>
        </w:rPr>
        <w:t>:</w:t>
      </w:r>
      <w:r>
        <w:rPr>
          <w:rFonts w:ascii="TimesNewRomanPSMT" w:eastAsia="BrowalliaUPC-Bold" w:hAnsi="TimesNewRomanPSMT" w:cs="TimesNewRomanPSMT"/>
          <w:szCs w:val="22"/>
        </w:rPr>
        <w:t>1</w:t>
      </w:r>
      <w:r>
        <w:rPr>
          <w:rFonts w:ascii="BrowalliaUPC" w:eastAsia="BrowalliaUPC-Bold" w:cs="BrowalliaUPC"/>
          <w:sz w:val="32"/>
          <w:szCs w:val="32"/>
        </w:rPr>
        <w:t>-</w:t>
      </w:r>
      <w:r>
        <w:rPr>
          <w:rFonts w:ascii="TimesNewRomanPSMT" w:eastAsia="BrowalliaUPC-Bold" w:hAnsi="TimesNewRomanPSMT" w:cs="TimesNewRomanPSMT"/>
          <w:szCs w:val="22"/>
        </w:rPr>
        <w:t>4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2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กษัตริย์ยอมรับว่า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มีสิ่งที่ผิดพลาดเกิดขึ้นจริง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gramStart"/>
      <w:r>
        <w:rPr>
          <w:rFonts w:ascii="BrowalliaUPC" w:eastAsia="BrowalliaUPC-Bold" w:cs="BrowalliaUPC"/>
          <w:sz w:val="32"/>
          <w:szCs w:val="32"/>
        </w:rPr>
        <w:t xml:space="preserve">( </w:t>
      </w:r>
      <w:r>
        <w:rPr>
          <w:rFonts w:ascii="TimesNewRomanPSMT" w:eastAsia="BrowalliaUPC-Bold" w:hAnsi="TimesNewRomanPSMT" w:cs="TimesNewRomanPSMT"/>
          <w:szCs w:val="22"/>
        </w:rPr>
        <w:t>2</w:t>
      </w:r>
      <w:proofErr w:type="gram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ซมอ</w:t>
      </w:r>
      <w:proofErr w:type="spellEnd"/>
      <w:r>
        <w:rPr>
          <w:rFonts w:ascii="BrowalliaUPC" w:eastAsia="BrowalliaUPC-Bold" w:cs="BrowalliaUPC"/>
          <w:sz w:val="32"/>
          <w:szCs w:val="32"/>
        </w:rPr>
        <w:t>.</w:t>
      </w:r>
      <w:r>
        <w:rPr>
          <w:rFonts w:ascii="TimesNewRomanPSMT" w:eastAsia="BrowalliaUPC-Bold" w:hAnsi="TimesNewRomanPSMT" w:cs="TimesNewRomanPSMT"/>
          <w:szCs w:val="22"/>
        </w:rPr>
        <w:t xml:space="preserve">12 </w:t>
      </w:r>
      <w:r>
        <w:rPr>
          <w:rFonts w:ascii="BrowalliaUPC" w:eastAsia="BrowalliaUPC-Bold" w:cs="BrowalliaUPC"/>
          <w:sz w:val="32"/>
          <w:szCs w:val="32"/>
        </w:rPr>
        <w:t xml:space="preserve">: </w:t>
      </w:r>
      <w:r>
        <w:rPr>
          <w:rFonts w:ascii="TimesNewRomanPSMT" w:eastAsia="BrowalliaUPC-Bold" w:hAnsi="TimesNewRomanPSMT" w:cs="TimesNewRomanPSMT"/>
          <w:szCs w:val="22"/>
        </w:rPr>
        <w:t>5</w:t>
      </w:r>
      <w:r>
        <w:rPr>
          <w:rFonts w:ascii="BrowalliaUPC" w:eastAsia="BrowalliaUPC-Bold" w:cs="BrowalliaUPC"/>
          <w:sz w:val="32"/>
          <w:szCs w:val="32"/>
        </w:rPr>
        <w:t>-</w:t>
      </w:r>
      <w:r>
        <w:rPr>
          <w:rFonts w:ascii="TimesNewRomanPSMT" w:eastAsia="BrowalliaUPC-Bold" w:hAnsi="TimesNewRomanPSMT" w:cs="TimesNewRomanPSMT"/>
          <w:szCs w:val="22"/>
        </w:rPr>
        <w:t>6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3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ประกาศกช่วยให้กษัตริย์ย้อนกลับมาเห็นตัวของพระองค์ในเรื่องที่เล่า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คือ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พบว่า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พระองค์คือชายคนนั้น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gramStart"/>
      <w:r>
        <w:rPr>
          <w:rFonts w:ascii="BrowalliaUPC" w:eastAsia="BrowalliaUPC-Bold" w:cs="BrowalliaUPC"/>
          <w:sz w:val="32"/>
          <w:szCs w:val="32"/>
        </w:rPr>
        <w:t xml:space="preserve">( </w:t>
      </w:r>
      <w:r>
        <w:rPr>
          <w:rFonts w:ascii="TimesNewRomanPSMT" w:eastAsia="BrowalliaUPC-Bold" w:hAnsi="TimesNewRomanPSMT" w:cs="TimesNewRomanPSMT"/>
          <w:szCs w:val="22"/>
        </w:rPr>
        <w:t>2</w:t>
      </w:r>
      <w:proofErr w:type="gram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ซมอ</w:t>
      </w:r>
      <w:proofErr w:type="spellEnd"/>
      <w:r>
        <w:rPr>
          <w:rFonts w:ascii="BrowalliaUPC" w:eastAsia="BrowalliaUPC-Bold" w:cs="BrowalliaUPC"/>
          <w:sz w:val="32"/>
          <w:szCs w:val="32"/>
        </w:rPr>
        <w:t>.</w:t>
      </w:r>
      <w:r>
        <w:rPr>
          <w:rFonts w:ascii="TimesNewRomanPSMT" w:eastAsia="BrowalliaUPC-Bold" w:hAnsi="TimesNewRomanPSMT" w:cs="TimesNewRomanPSMT"/>
          <w:szCs w:val="22"/>
        </w:rPr>
        <w:t xml:space="preserve">12 </w:t>
      </w:r>
      <w:r>
        <w:rPr>
          <w:rFonts w:ascii="BrowalliaUPC" w:eastAsia="BrowalliaUPC-Bold" w:cs="BrowalliaUPC"/>
          <w:sz w:val="32"/>
          <w:szCs w:val="32"/>
        </w:rPr>
        <w:t>:</w:t>
      </w:r>
      <w:r>
        <w:rPr>
          <w:rFonts w:ascii="TimesNewRomanPSMT" w:eastAsia="BrowalliaUPC-Bold" w:hAnsi="TimesNewRomanPSMT" w:cs="TimesNewRomanPSMT"/>
          <w:szCs w:val="22"/>
        </w:rPr>
        <w:t>7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MT" w:eastAsia="BrowalliaUPC-Bold" w:hAnsi="TimesNewRomanPSMT" w:cs="TimesNewRomanPSMT"/>
          <w:szCs w:val="22"/>
        </w:rPr>
        <w:t>4</w:t>
      </w:r>
      <w:r>
        <w:rPr>
          <w:rFonts w:ascii="BrowalliaUPC" w:eastAsia="BrowalliaUPC-Bold" w:cs="BrowalliaUPC"/>
          <w:sz w:val="32"/>
          <w:szCs w:val="32"/>
        </w:rPr>
        <w:t xml:space="preserve">) </w:t>
      </w:r>
      <w:r>
        <w:rPr>
          <w:rFonts w:ascii="BrowalliaUPC" w:eastAsia="BrowalliaUPC-Bold" w:cs="BrowalliaUPC" w:hint="cs"/>
          <w:sz w:val="32"/>
          <w:szCs w:val="32"/>
          <w:cs/>
        </w:rPr>
        <w:t>ประกาศกเสนอทรรศนะใหม่ให้ดาวิด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พระ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ยาห์เวห์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ทรงให้อภัยบาป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พระองค์แล้ว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gramStart"/>
      <w:r>
        <w:rPr>
          <w:rFonts w:ascii="BrowalliaUPC" w:eastAsia="BrowalliaUPC-Bold" w:cs="BrowalliaUPC"/>
          <w:sz w:val="32"/>
          <w:szCs w:val="32"/>
        </w:rPr>
        <w:t xml:space="preserve">( </w:t>
      </w:r>
      <w:r>
        <w:rPr>
          <w:rFonts w:ascii="TimesNewRomanPSMT" w:eastAsia="BrowalliaUPC-Bold" w:hAnsi="TimesNewRomanPSMT" w:cs="TimesNewRomanPSMT"/>
          <w:szCs w:val="22"/>
        </w:rPr>
        <w:t>2</w:t>
      </w:r>
      <w:proofErr w:type="gram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ซมอ</w:t>
      </w:r>
      <w:proofErr w:type="spellEnd"/>
      <w:r>
        <w:rPr>
          <w:rFonts w:ascii="BrowalliaUPC" w:eastAsia="BrowalliaUPC-Bold" w:cs="BrowalliaUPC"/>
          <w:sz w:val="32"/>
          <w:szCs w:val="32"/>
        </w:rPr>
        <w:t>.</w:t>
      </w:r>
      <w:r>
        <w:rPr>
          <w:rFonts w:ascii="TimesNewRomanPSMT" w:eastAsia="BrowalliaUPC-Bold" w:hAnsi="TimesNewRomanPSMT" w:cs="TimesNewRomanPSMT"/>
          <w:szCs w:val="22"/>
        </w:rPr>
        <w:t xml:space="preserve">12 </w:t>
      </w:r>
      <w:r>
        <w:rPr>
          <w:rFonts w:ascii="BrowalliaUPC" w:eastAsia="BrowalliaUPC-Bold" w:cs="BrowalliaUPC"/>
          <w:sz w:val="32"/>
          <w:szCs w:val="32"/>
        </w:rPr>
        <w:t>:</w:t>
      </w:r>
      <w:r>
        <w:rPr>
          <w:rFonts w:ascii="TimesNewRomanPSMT" w:eastAsia="BrowalliaUPC-Bold" w:hAnsi="TimesNewRomanPSMT" w:cs="TimesNewRomanPSMT"/>
          <w:szCs w:val="22"/>
        </w:rPr>
        <w:t>13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แบบแผนในการจัดเตรียมโปรแกรมปลุกจิตสำนึก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เมื่อได้รับแรงบันดาลใจจากแนวทางปฏิบัติของ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นาธัน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แล้ว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เราขอเสนอ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แบบแผน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ต่อไปนี้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เพื่อจัดเตรียมโปรแกรมปลุกจิตสำนึกต่างๆ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ในพิธีกรรม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วันอาทิตย์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หรือ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การประชุมสัมมนา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ประชุมกลุ่มรวม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ให้สลับกันอ่าน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แบบแผนเพื่อการจัดเตรียมโปรแกรมปลุกจิตสำนึกต่างๆ</w:t>
      </w:r>
      <w:r>
        <w:rPr>
          <w:rFonts w:ascii="BrowalliaUPC" w:eastAsia="BrowalliaUPC-Bold" w:cs="BrowalliaUPC" w:hint="cs"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lastRenderedPageBreak/>
        <w:t>ในหน้าต่อไป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จากนั้นให้เปิดคู่มือ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spellStart"/>
      <w:r>
        <w:rPr>
          <w:rFonts w:ascii="TimesNewRomanPSMT" w:eastAsia="BrowalliaUPC-Bold" w:hAnsi="TimesNewRomanPSMT" w:cs="TimesNewRomanPSMT"/>
          <w:szCs w:val="22"/>
        </w:rPr>
        <w:t>AsIPA</w:t>
      </w:r>
      <w:proofErr w:type="spell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ชุด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C6 </w:t>
      </w:r>
      <w:r>
        <w:rPr>
          <w:rFonts w:ascii="BrowalliaUPC" w:eastAsia="BrowalliaUPC-Bold" w:cs="BrowalliaUPC" w:hint="cs"/>
          <w:sz w:val="32"/>
          <w:szCs w:val="32"/>
          <w:cs/>
        </w:rPr>
        <w:t>ข้อ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</w:t>
      </w:r>
      <w:r>
        <w:rPr>
          <w:rFonts w:ascii="BrowalliaUPC" w:eastAsia="BrowalliaUPC-Bold" w:cs="BrowalliaUPC"/>
          <w:sz w:val="32"/>
          <w:szCs w:val="32"/>
        </w:rPr>
        <w:t xml:space="preserve">. </w:t>
      </w:r>
      <w:r>
        <w:rPr>
          <w:rFonts w:ascii="BrowalliaUPC" w:eastAsia="BrowalliaUPC-Bold" w:cs="BrowalliaUPC" w:hint="cs"/>
          <w:sz w:val="32"/>
          <w:szCs w:val="32"/>
          <w:cs/>
        </w:rPr>
        <w:t>หน้า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2</w:t>
      </w:r>
      <w:r>
        <w:rPr>
          <w:rFonts w:ascii="BrowalliaUPC" w:eastAsia="BrowalliaUPC-Bold" w:cs="BrowalliaUPC"/>
          <w:sz w:val="32"/>
          <w:szCs w:val="32"/>
        </w:rPr>
        <w:t>-</w:t>
      </w:r>
      <w:r>
        <w:rPr>
          <w:rFonts w:ascii="TimesNewRomanPSMT" w:eastAsia="BrowalliaUPC-Bold" w:hAnsi="TimesNewRomanPSMT" w:cs="TimesNewRomanPSMT"/>
          <w:szCs w:val="22"/>
        </w:rPr>
        <w:t xml:space="preserve">14 </w:t>
      </w:r>
      <w:r>
        <w:rPr>
          <w:rFonts w:ascii="BrowalliaUPC" w:eastAsia="BrowalliaUPC-Bold" w:cs="BrowalliaUPC" w:hint="cs"/>
          <w:sz w:val="32"/>
          <w:szCs w:val="32"/>
          <w:cs/>
        </w:rPr>
        <w:t>จงเปรียบเทียบ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โปรแกรมปลุกจิตสำนึกสั้นๆ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ทั้ง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7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แบบที่ให้ไว้นั้น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กับ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ขั้นตอนต่างๆ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แบบแผนเพื่อการจัดเตรียมโปรแกรมปลุกจิตสำนึกหลากหลาย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ในคู่มือนี้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แบบแผนเพื่อ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การจัดเตรียมโปรแกรมปลุกจิตสำนึกหลากหลาย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ยกปัญหาขึ้นมาเป็น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ให้คิดถึงบทบาทสมมุติ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โปสเตอร์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เรื่องเล่า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ฯลฯ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ช่วยสัตบุรุษให้เรียนรู้จากรหัส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proofErr w:type="gramStart"/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ท่านสังเกตเห็นอะไร</w:t>
      </w:r>
      <w:r>
        <w:rPr>
          <w:rFonts w:ascii="BrowalliaUPC" w:eastAsia="BrowalliaUPC-Bold" w:cs="BrowalliaUPC"/>
          <w:sz w:val="32"/>
          <w:szCs w:val="32"/>
        </w:rPr>
        <w:t>?</w:t>
      </w:r>
      <w:proofErr w:type="gram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proofErr w:type="gramStart"/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อะไรคือปัญหา</w:t>
      </w:r>
      <w:r>
        <w:rPr>
          <w:rFonts w:ascii="BrowalliaUPC" w:eastAsia="BrowalliaUPC-Bold" w:cs="BrowalliaUPC"/>
          <w:sz w:val="32"/>
          <w:szCs w:val="32"/>
        </w:rPr>
        <w:t>?</w:t>
      </w:r>
      <w:proofErr w:type="gram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proofErr w:type="gramStart"/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มีปัญหาคล้ายๆ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กันนี้ในวัดของเราหรือไม่</w:t>
      </w:r>
      <w:r>
        <w:rPr>
          <w:rFonts w:ascii="BrowalliaUPC" w:eastAsia="BrowalliaUPC-Bold" w:cs="BrowalliaUPC"/>
          <w:sz w:val="32"/>
          <w:szCs w:val="32"/>
        </w:rPr>
        <w:t>?</w:t>
      </w:r>
      <w:proofErr w:type="gram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เหตุที่ทำให้เกิดปัญหานี้คืออะไร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เสนอทรรศนะใหม่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นำเสนอข้อความที่เหมาะสมจากพระคัมภีร์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ซึ่งสามารถเป็นแสงสว่างนำเข้าสู่สถานการณ์ของเรา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จัดเตรียมบทเทศน์แบบแบ่งปัน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ทำให้เห็นภาพรวมของเนื้อหา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หรือนำเสนอทรรศนะใหม่บนกระดาษโปสเตอร์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หรือให้สมาชิกจากชุมชนวัดอื่นนำเสนอเรื่องที่เกี่ยวข้อง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นำเสนอสิ่งท้าทายจากทรรศนะใหม่นั้น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ให้เปรียบเทียบปัญหาและสถานการณ์ของเรากับทรรศนะใหม่ที่เราได้รับ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ให้เสนอความคิดเห็นต่างๆ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ที่สามารถนำมาใช้ปรับปรุงวิถีชีวิตในวัดของ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เราอาศัยความสว่างจากทรรศนะใหม่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4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นำประเด็นที่ได้นั้นไปกำหนดรูปแบบการเฉลิมฉลองทุกขั้นตอน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จัดเตรียม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บทนำ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พิธีเปิด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พิธีสำนึกผิด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บทขอบพระคุณ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บทข้าแต่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พระบิดา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เครื่องหมายแสดงสันติสุข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บทปิดพิธี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บทสร้อยตอบรับ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บทสร้อยเทิดเกียรติ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พระวร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สาร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บทภาวนาเพื่อมวลชน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บทเพลงต่างๆ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แผ่นโปสเตอร์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ฯลฯ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6"/>
          <w:szCs w:val="36"/>
        </w:rPr>
      </w:pP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lastRenderedPageBreak/>
        <w:t>ค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จัดทำโปรแกรมปลุกจิตสำนึกต่างๆ</w:t>
      </w:r>
      <w:r>
        <w:rPr>
          <w:rFonts w:ascii="BrowalliaUPC-Bold" w:eastAsia="BrowalliaUPC-Bold" w:cs="BrowalliaUPC-Bold"/>
          <w:b/>
          <w:bCs/>
          <w:sz w:val="36"/>
          <w:szCs w:val="36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6"/>
          <w:szCs w:val="36"/>
          <w:cs/>
        </w:rPr>
        <w:t>ของเราเองได้อย่างไร</w:t>
      </w:r>
      <w:r>
        <w:rPr>
          <w:rFonts w:ascii="BrowalliaUPC-Bold" w:eastAsia="BrowalliaUPC-Bold" w:cs="BrowalliaUPC-Bold"/>
          <w:b/>
          <w:bCs/>
          <w:sz w:val="36"/>
          <w:szCs w:val="36"/>
        </w:rPr>
        <w:t>?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โอกาสทองต่างๆ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ที่เอื้ออำนวยต่อการจัดทำโปรแกรมปลุกจิตสำนึก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การปลุกจิตสำนึก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มิอาจยัด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เยียด</w:t>
      </w:r>
      <w:proofErr w:type="spellEnd"/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หรือ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หยิบยื่น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ให้ได้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ประชาสัตบุรุษต้องรู้สึก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ต้องการ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เสียก่อน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และเริ่มตั้งคำถามต่างๆ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ดังนั้น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เราจึงต้องคอยให้ถึง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โอกาสทอง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ก่อนที่จะนำเสนอโปรแกรม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ปลุกจิตสำนึก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เช่น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ไม่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มีศา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สนบริการใดๆ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เพราะว่าพระสงฆ์ป่วย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เด็กๆ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ไม่ได้รับการเตรียมตัวรับศีลมหาสนิทครั้งแรกอย่างเหมาะสม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มีข้อเสนอแนะจากสารอภิบาลของพระสังฆราช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ทางวัดกำลังจัดเตรียมงานฉลองวัด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เมื่อสถานการณ์ดังกล่าวเกิดขึ้น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เป็นโอกาสที่จะนำเสนอโปรแกรมปลุก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จิตสำนึกอันใดอันหนึ่งในการสัมมนา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หรือระหว่างพิธีกรรมในวันอาทิตย์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ผลที่พึงเกิดจากโปรแกรมปลุกจิตสำนึกไม่ใช่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กิจกรรม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ที่ต้องทำ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สัตบุรุษ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ควรจะรู้สึกอิสระในอันที่จะยอมรับหรือปฏิเสธทรรศนะใหม่นี้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และจะต้องไม่รู้สึกว่า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ถูกกดดันไปสู่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แนวทางใหม่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ในการทำงานต่างๆ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โปรแกรมปลุกจิตสำนึก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โดยหลักการยังคงเป็นปลายเปิดเสมอ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ตัวชี้นำปัญหา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หรือ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เรื่องที่ยากที่สุดในการจัดเตรียมโปรแกรมปลุกจิตสำนึกนั้นอาจจะเป็น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การตั้ง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ประเด็นปัญหาขึ้นมาในรูปของ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ตัวชี้นำปัญหา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หรือ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อย่างสั้นๆ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และมี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ประสิทธิผล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ดังนั้น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ภารกิจประการแรกของเราก็คือ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เรียนรู้วิธีการสร้าง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</w:t>
      </w:r>
      <w:proofErr w:type="gramStart"/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)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อะไรคือ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ตัวชี้นำปัญหา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หรือ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ที่ดี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?</w:t>
      </w:r>
      <w:proofErr w:type="gram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กลุ่มรวม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ให้เราเปิดคู่มือ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spellStart"/>
      <w:r>
        <w:rPr>
          <w:rFonts w:ascii="TimesNewRomanPSMT" w:eastAsia="BrowalliaUPC-Bold" w:hAnsi="TimesNewRomanPSMT" w:cs="TimesNewRomanPSMT"/>
          <w:szCs w:val="22"/>
        </w:rPr>
        <w:t>AsIPA</w:t>
      </w:r>
      <w:proofErr w:type="spell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ชุด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C6 </w:t>
      </w:r>
      <w:r>
        <w:rPr>
          <w:rFonts w:ascii="BrowalliaUPC" w:eastAsia="BrowalliaUPC-Bold" w:cs="BrowalliaUPC" w:hint="cs"/>
          <w:sz w:val="32"/>
          <w:szCs w:val="32"/>
          <w:cs/>
        </w:rPr>
        <w:t>หน้า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7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ภาพวาดในหน้านี้เรียกว่า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ตัวชี้นำปัญหา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หรือ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นั่นเอง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นี้ยกประเด็นปัญหาขึ้นมาว่า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proofErr w:type="spellStart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เราค</w:t>
      </w:r>
      <w:proofErr w:type="spellEnd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ริสตชนกีดกันพระ</w:t>
      </w:r>
      <w:proofErr w:type="spellStart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คริสต</w:t>
      </w:r>
      <w:proofErr w:type="spellEnd"/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เจ้าออกไปจากกิจกรรมต่างๆ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ของวัด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ให้เราพิจารณา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รหัส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นี้และอภิปรายกัน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lastRenderedPageBreak/>
        <w:t>คำถาม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</w:pPr>
      <w:proofErr w:type="gramStart"/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Italic" w:eastAsia="BrowalliaUPC-BoldItalic" w:cs="Angsana New" w:hint="eastAsia"/>
          <w:b/>
          <w:bCs/>
          <w:i/>
          <w:iCs/>
          <w:sz w:val="32"/>
          <w:szCs w:val="32"/>
          <w:cs/>
        </w:rPr>
        <w:t>รหัสที่ดีควรมีลักษณะอย่างไร</w:t>
      </w:r>
      <w:r>
        <w:rPr>
          <w:rFonts w:ascii="BrowalliaUPC-BoldItalic" w:eastAsia="BrowalliaUPC-BoldItalic" w:cs="BrowalliaUPC-BoldItalic"/>
          <w:b/>
          <w:bCs/>
          <w:i/>
          <w:iCs/>
          <w:sz w:val="32"/>
          <w:szCs w:val="32"/>
        </w:rPr>
        <w:t>?</w:t>
      </w:r>
      <w:proofErr w:type="gramEnd"/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บทเสริม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ที่ดีมีลักษณะพื้นฐานห้าประการ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คือ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1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ทำให้เห็นปัญหาเพียง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ประเด็นเดียว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2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จะต้อง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ไม่ให้คำตอบ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จะต้อง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สั้น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4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จะต้อง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ชัดเจน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5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" w:eastAsia="BrowalliaUPC-Bold" w:cs="BrowalliaUPC" w:hint="cs"/>
          <w:sz w:val="32"/>
          <w:szCs w:val="32"/>
          <w:cs/>
        </w:rPr>
        <w:t>ถ้าเราต้องการที่จะหยิบยกเรื่องที่ละเอียดอ่อน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ต้องเป็นเรื่องไกลตัว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เพื่อที่จะไม่ปลุกเร้าความรู้สึกส่วนตัวมากไป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 w:val="16"/>
          <w:szCs w:val="16"/>
        </w:rPr>
      </w:pPr>
      <w:r>
        <w:rPr>
          <w:rFonts w:ascii="TimesNewRomanPSMT" w:eastAsia="BrowalliaUPC-Bold" w:hAnsi="TimesNewRomanPSMT" w:cs="TimesNewRomanPSMT"/>
          <w:sz w:val="16"/>
          <w:szCs w:val="16"/>
        </w:rPr>
        <w:t>11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20"/>
          <w:szCs w:val="20"/>
        </w:rPr>
      </w:pPr>
      <w:proofErr w:type="spellStart"/>
      <w:r>
        <w:rPr>
          <w:rFonts w:ascii="TimesNewRomanPSMT" w:eastAsia="BrowalliaUPC-Bold" w:hAnsi="TimesNewRomanPSMT" w:cs="TimesNewRomanPSMT"/>
          <w:sz w:val="12"/>
          <w:szCs w:val="12"/>
        </w:rPr>
        <w:t>AsIPA</w:t>
      </w:r>
      <w:proofErr w:type="spellEnd"/>
      <w:r>
        <w:rPr>
          <w:rFonts w:ascii="TimesNewRomanPSMT" w:eastAsia="BrowalliaUPC-Bold" w:hAnsi="TimesNewRomanPSMT" w:cs="TimesNewRomanPSMT"/>
          <w:sz w:val="12"/>
          <w:szCs w:val="12"/>
        </w:rPr>
        <w:t xml:space="preserve"> D2 </w:t>
      </w:r>
      <w:r>
        <w:rPr>
          <w:rFonts w:ascii="BrowalliaUPC" w:eastAsia="BrowalliaUPC-Bold" w:cs="BrowalliaUPC" w:hint="cs"/>
          <w:sz w:val="20"/>
          <w:szCs w:val="20"/>
          <w:cs/>
        </w:rPr>
        <w:t>โปรแกรมปลุกจิตสำนึก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 w:val="16"/>
          <w:szCs w:val="16"/>
        </w:rPr>
      </w:pPr>
      <w:r>
        <w:rPr>
          <w:rFonts w:ascii="TimesNewRomanPSMT" w:eastAsia="BrowalliaUPC-Bold" w:hAnsi="TimesNewRomanPSMT" w:cs="TimesNewRomanPSMT"/>
          <w:sz w:val="16"/>
          <w:szCs w:val="16"/>
        </w:rPr>
        <w:t>10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20"/>
          <w:szCs w:val="20"/>
        </w:rPr>
      </w:pPr>
      <w:proofErr w:type="spellStart"/>
      <w:r>
        <w:rPr>
          <w:rFonts w:ascii="TimesNewRomanPSMT" w:eastAsia="BrowalliaUPC-Bold" w:hAnsi="TimesNewRomanPSMT" w:cs="TimesNewRomanPSMT"/>
          <w:sz w:val="12"/>
          <w:szCs w:val="12"/>
        </w:rPr>
        <w:t>AsIPA</w:t>
      </w:r>
      <w:proofErr w:type="spellEnd"/>
      <w:r>
        <w:rPr>
          <w:rFonts w:ascii="TimesNewRomanPSMT" w:eastAsia="BrowalliaUPC-Bold" w:hAnsi="TimesNewRomanPSMT" w:cs="TimesNewRomanPSMT"/>
          <w:sz w:val="12"/>
          <w:szCs w:val="12"/>
        </w:rPr>
        <w:t xml:space="preserve"> D2 </w:t>
      </w:r>
      <w:r>
        <w:rPr>
          <w:rFonts w:ascii="BrowalliaUPC" w:eastAsia="BrowalliaUPC-Bold" w:cs="BrowalliaUPC" w:hint="cs"/>
          <w:sz w:val="20"/>
          <w:szCs w:val="20"/>
          <w:cs/>
        </w:rPr>
        <w:t>โปรแกรมปลุกจิตสำนึก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ข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)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อาจเป็น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ภาพวาด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การแสด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u3591 .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ละคร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เพลง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รายงานจาก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หนังสือพิมพ์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ฯลฯ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กลุ่มรวม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ให้พิจารณาค้นหาความหมายของรหัสบางตัวในรหัสทั้ง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7 </w:t>
      </w:r>
      <w:r>
        <w:rPr>
          <w:rFonts w:ascii="BrowalliaUPC" w:eastAsia="BrowalliaUPC-Bold" w:cs="BrowalliaUPC" w:hint="cs"/>
          <w:sz w:val="32"/>
          <w:szCs w:val="32"/>
          <w:cs/>
        </w:rPr>
        <w:t>แบบ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ตามที่เสนอ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ในคู่มือ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spellStart"/>
      <w:r>
        <w:rPr>
          <w:rFonts w:ascii="TimesNewRomanPSMT" w:eastAsia="BrowalliaUPC-Bold" w:hAnsi="TimesNewRomanPSMT" w:cs="TimesNewRomanPSMT"/>
          <w:szCs w:val="22"/>
        </w:rPr>
        <w:t>AsIPA</w:t>
      </w:r>
      <w:proofErr w:type="spell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ชุด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C6 </w:t>
      </w:r>
      <w:r>
        <w:rPr>
          <w:rFonts w:ascii="BrowalliaUPC" w:eastAsia="BrowalliaUPC-Bold" w:cs="BrowalliaUPC" w:hint="cs"/>
          <w:sz w:val="32"/>
          <w:szCs w:val="32"/>
          <w:cs/>
        </w:rPr>
        <w:t>หน้า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2</w:t>
      </w:r>
      <w:r>
        <w:rPr>
          <w:rFonts w:ascii="BrowalliaUPC" w:eastAsia="BrowalliaUPC-Bold" w:cs="BrowalliaUPC"/>
          <w:sz w:val="32"/>
          <w:szCs w:val="32"/>
        </w:rPr>
        <w:t>-</w:t>
      </w:r>
      <w:r>
        <w:rPr>
          <w:rFonts w:ascii="TimesNewRomanPSMT" w:eastAsia="BrowalliaUPC-Bold" w:hAnsi="TimesNewRomanPSMT" w:cs="TimesNewRomanPSMT"/>
          <w:szCs w:val="22"/>
        </w:rPr>
        <w:t>13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Italic" w:eastAsia="BrowalliaUPC-Italic" w:cs="BrowalliaUPC-Italic"/>
          <w:i/>
          <w:iCs/>
          <w:sz w:val="32"/>
          <w:szCs w:val="32"/>
        </w:rPr>
      </w:pP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ในกลุ่มย่อย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 xml:space="preserve"> 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>4</w:t>
      </w:r>
      <w:r>
        <w:rPr>
          <w:rFonts w:ascii="BrowalliaUPC-Italic" w:eastAsia="BrowalliaUPC-Italic" w:cs="BrowalliaUPC-Italic"/>
          <w:i/>
          <w:iCs/>
          <w:sz w:val="32"/>
          <w:szCs w:val="32"/>
        </w:rPr>
        <w:t>-</w:t>
      </w:r>
      <w:r>
        <w:rPr>
          <w:rFonts w:ascii="TimesNewRomanPS-ItalicMT" w:eastAsia="BrowalliaUPC-Bold" w:hAnsi="TimesNewRomanPS-ItalicMT" w:cs="TimesNewRomanPS-ItalicMT"/>
          <w:i/>
          <w:iCs/>
          <w:szCs w:val="22"/>
        </w:rPr>
        <w:t xml:space="preserve">6 </w:t>
      </w:r>
      <w:r>
        <w:rPr>
          <w:rFonts w:ascii="BrowalliaUPC-Italic" w:eastAsia="BrowalliaUPC-Italic" w:cs="Angsana New" w:hint="eastAsia"/>
          <w:i/>
          <w:iCs/>
          <w:sz w:val="32"/>
          <w:szCs w:val="32"/>
          <w:cs/>
        </w:rPr>
        <w:t>คน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ให้แต่ละกลุ่มรับไปกลุ่มละหนึ่งรหัส</w:t>
      </w:r>
      <w:r>
        <w:rPr>
          <w:rFonts w:ascii="BrowalliaUPC" w:eastAsia="BrowalliaUPC-Bold" w:cs="BrowalliaUPC"/>
          <w:sz w:val="32"/>
          <w:szCs w:val="32"/>
        </w:rPr>
        <w:t xml:space="preserve"> (</w:t>
      </w:r>
      <w:r>
        <w:rPr>
          <w:rFonts w:ascii="BrowalliaUPC" w:eastAsia="BrowalliaUPC-Bold" w:cs="BrowalliaUPC" w:hint="cs"/>
          <w:sz w:val="32"/>
          <w:szCs w:val="32"/>
          <w:cs/>
        </w:rPr>
        <w:t>ไม่ซ้ำกัน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MT" w:eastAsia="BrowalliaUPC-Bold" w:hAnsi="TimesNewRomanPSMT" w:cs="TimesNewRomanPSMT"/>
          <w:szCs w:val="2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โดยเอามาจาก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1 </w:t>
      </w:r>
      <w:r>
        <w:rPr>
          <w:rFonts w:ascii="BrowalliaUPC" w:eastAsia="BrowalliaUPC-Bold" w:cs="BrowalliaUPC" w:hint="cs"/>
          <w:sz w:val="32"/>
          <w:szCs w:val="32"/>
          <w:cs/>
        </w:rPr>
        <w:t>ใน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7 </w:t>
      </w:r>
      <w:r>
        <w:rPr>
          <w:rFonts w:ascii="BrowalliaUPC" w:eastAsia="BrowalliaUPC-Bold" w:cs="BrowalliaUPC" w:hint="cs"/>
          <w:sz w:val="32"/>
          <w:szCs w:val="32"/>
          <w:cs/>
        </w:rPr>
        <w:t>แบบของคู่มือ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proofErr w:type="spellStart"/>
      <w:r>
        <w:rPr>
          <w:rFonts w:ascii="TimesNewRomanPSMT" w:eastAsia="BrowalliaUPC-Bold" w:hAnsi="TimesNewRomanPSMT" w:cs="TimesNewRomanPSMT"/>
          <w:szCs w:val="22"/>
        </w:rPr>
        <w:t>AsIPA</w:t>
      </w:r>
      <w:proofErr w:type="spellEnd"/>
      <w:r>
        <w:rPr>
          <w:rFonts w:ascii="TimesNewRomanPSMT" w:eastAsia="BrowalliaUPC-Bold" w:hAnsi="TimesNewRomanPSMT" w:cs="TimesNewRomanPSMT"/>
          <w:szCs w:val="2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ชุด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C6 </w:t>
      </w:r>
      <w:r>
        <w:rPr>
          <w:rFonts w:ascii="BrowalliaUPC" w:eastAsia="BrowalliaUPC-Bold" w:cs="BrowalliaUPC" w:hint="cs"/>
          <w:sz w:val="32"/>
          <w:szCs w:val="32"/>
          <w:cs/>
        </w:rPr>
        <w:t>หน้า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2-13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งานที่ต้องทำ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ให้กลุ่มช่วยกันจัดทำ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รหัสใหม่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สำหรับปัญหาที่มอบหมายให้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/>
          <w:sz w:val="32"/>
          <w:szCs w:val="32"/>
        </w:rPr>
        <w:t>(</w:t>
      </w:r>
      <w:r>
        <w:rPr>
          <w:rFonts w:ascii="BrowalliaUPC" w:eastAsia="BrowalliaUPC-Bold" w:cs="BrowalliaUPC" w:hint="cs"/>
          <w:sz w:val="32"/>
          <w:szCs w:val="32"/>
          <w:cs/>
        </w:rPr>
        <w:t>ให้ระลึกถึงพื้นฐานห้าประการ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ของรหัสที่ดี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หลังจากใช้เวลา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 xml:space="preserve">30 </w:t>
      </w:r>
      <w:r>
        <w:rPr>
          <w:rFonts w:ascii="BrowalliaUPC" w:eastAsia="BrowalliaUPC-Bold" w:cs="BrowalliaUPC" w:hint="cs"/>
          <w:sz w:val="32"/>
          <w:szCs w:val="32"/>
          <w:cs/>
        </w:rPr>
        <w:t>นาที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ให้แต่ละกลุ่มย่อยนำเสนอ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รหัสใหม่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และ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การถอด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ในกลุ่มรวม</w:t>
      </w:r>
      <w:r>
        <w:rPr>
          <w:rFonts w:ascii="BrowalliaUPC" w:eastAsia="BrowalliaUPC-Bold" w:cs="BrowalliaUPC"/>
          <w:sz w:val="32"/>
          <w:szCs w:val="32"/>
        </w:rPr>
        <w:t xml:space="preserve"> (</w:t>
      </w:r>
      <w:r>
        <w:rPr>
          <w:rFonts w:ascii="BrowalliaUPC" w:eastAsia="BrowalliaUPC-Bold" w:cs="BrowalliaUPC" w:hint="cs"/>
          <w:sz w:val="32"/>
          <w:szCs w:val="32"/>
          <w:cs/>
        </w:rPr>
        <w:t>โดยตั้งคำถามที่จะทำให้กลุ่มรวม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เข้าใจ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รหัส</w:t>
      </w:r>
      <w:r>
        <w:rPr>
          <w:rFonts w:ascii="BrowalliaUPC" w:eastAsia="BrowalliaUPC-Bold" w:cs="BrowalliaUPC" w:hint="cs"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ของท่าน</w:t>
      </w:r>
      <w:r>
        <w:rPr>
          <w:rFonts w:ascii="BrowalliaUPC" w:eastAsia="BrowalliaUPC-Bold" w:cs="BrowalliaUPC"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lastRenderedPageBreak/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ให้กลุ่มรวมประเมิน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รหัสใหม่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แต่ละ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TimesNewRomanPS-BoldMT" w:eastAsia="BrowalliaUPC-Bold" w:hAnsi="TimesNewRomanPS-BoldMT" w:cs="TimesNewRomanPS-BoldMT"/>
          <w:b/>
          <w:bCs/>
          <w:szCs w:val="22"/>
        </w:rPr>
        <w:t>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.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การจัดทำโปรแกรมปลุกจิตสำนึกต่างๆ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ของเราเอง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ให้ปฏิบัติตาม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“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แบบแผนฯ</w:t>
      </w:r>
      <w:r>
        <w:rPr>
          <w:rFonts w:ascii="BrowalliaUPC-Bold" w:eastAsia="BrowalliaUPC-Bold" w:cs="BrowalliaUPC-Bold" w:hint="eastAsia"/>
          <w:b/>
          <w:bCs/>
          <w:sz w:val="32"/>
          <w:szCs w:val="32"/>
        </w:rPr>
        <w:t>”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หน้า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9 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(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โดยคำนึงถึงองค์ประกอบทั้ง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MT" w:eastAsia="BrowalliaUPC-Bold" w:hAnsi="TimesNewRomanPSMT" w:cs="TimesNewRomanPSMT"/>
          <w:szCs w:val="22"/>
        </w:rPr>
        <w:t>4</w:t>
      </w:r>
      <w:r>
        <w:rPr>
          <w:rFonts w:ascii="BrowalliaUPC-Bold" w:eastAsia="BrowalliaUPC-Bold" w:cs="BrowalliaUPC-Bold"/>
          <w:b/>
          <w:bCs/>
          <w:sz w:val="32"/>
          <w:szCs w:val="32"/>
        </w:rPr>
        <w:t>)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ให้ระลึกถึงรายละเอียดต่างๆ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ของ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โปรแกรมปลุกจิตสำนึก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TimesNewRomanPS-BoldMT" w:eastAsia="BrowalliaUPC-Bold" w:hAnsi="TimesNewRomanPS-BoldMT" w:cs="TimesNewRomanPS-BoldMT"/>
          <w:b/>
          <w:bCs/>
          <w:szCs w:val="2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ในคู่มือ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proofErr w:type="spellStart"/>
      <w:r>
        <w:rPr>
          <w:rFonts w:ascii="TimesNewRomanPS-BoldMT" w:eastAsia="BrowalliaUPC-Bold" w:hAnsi="TimesNewRomanPS-BoldMT" w:cs="TimesNewRomanPS-BoldMT"/>
          <w:b/>
          <w:bCs/>
          <w:szCs w:val="22"/>
        </w:rPr>
        <w:t>AsIPA</w:t>
      </w:r>
      <w:proofErr w:type="spellEnd"/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ชุด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D3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,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 xml:space="preserve">D4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และ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TimesNewRomanPS-BoldMT" w:eastAsia="BrowalliaUPC-Bold" w:hAnsi="TimesNewRomanPS-BoldMT" w:cs="TimesNewRomanPS-BoldMT"/>
          <w:b/>
          <w:bCs/>
          <w:szCs w:val="22"/>
        </w:rPr>
        <w:t>D5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b/>
          <w:bCs/>
          <w:sz w:val="32"/>
          <w:szCs w:val="32"/>
        </w:rPr>
      </w:pP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ตัวอย่างเช่น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: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จะจัดเตรียมแผ่นโปสเตอร์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ฯลฯ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ล่วงหน้าได้อย่างไร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จะบรรจุปัญหาชีวิตเข้าใน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ได้อย่างไร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จะถอด</w:t>
      </w:r>
      <w:r>
        <w:rPr>
          <w:rFonts w:ascii="BrowalliaUPC-Bold" w:eastAsia="BrowalliaUPC-Bold" w:cs="Angsana New" w:hint="eastAsia"/>
          <w:b/>
          <w:bCs/>
          <w:sz w:val="32"/>
          <w:szCs w:val="32"/>
          <w:cs/>
        </w:rPr>
        <w:t>รหัส</w:t>
      </w:r>
      <w:r>
        <w:rPr>
          <w:rFonts w:ascii="BrowalliaUPC-Bold" w:eastAsia="BrowalliaUPC-Bold" w:cs="BrowalliaUPC-Bold"/>
          <w:b/>
          <w:bCs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โดยการตั้งคำถามอะไร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จะนำเสนอทรรศนะของวิถีทางใหม่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อย่างไร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โสตทัศนูปกรณ์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แผ่นโปสเตอร์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ฯลฯ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ที่ใช้นั้นมีอะไรบ้าง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ที่ชุมนุมมีส่วนร่วมในกระบวนการนี้ได้อย่างไร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จะนำเสนอการท้าทายทรรศนะของวิถีทางใหม่นั้นอย่างไร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จะใช้หลักการใดในการเลือกบทอ่าน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บทเพลง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บทสร้อย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และบทนำก่อน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อ่าน</w:t>
      </w:r>
      <w:proofErr w:type="spellStart"/>
      <w:r>
        <w:rPr>
          <w:rFonts w:ascii="BrowalliaUPC" w:eastAsia="BrowalliaUPC-Bold" w:cs="BrowalliaUPC" w:hint="cs"/>
          <w:sz w:val="32"/>
          <w:szCs w:val="32"/>
          <w:cs/>
        </w:rPr>
        <w:t>พระวร</w:t>
      </w:r>
      <w:proofErr w:type="spellEnd"/>
      <w:r>
        <w:rPr>
          <w:rFonts w:ascii="BrowalliaUPC" w:eastAsia="BrowalliaUPC-Bold" w:cs="BrowalliaUPC" w:hint="cs"/>
          <w:sz w:val="32"/>
          <w:szCs w:val="32"/>
          <w:cs/>
        </w:rPr>
        <w:t>สาร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ตามหัวข้อที่กำหนดไว้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Webdings" w:eastAsia="BrowalliaUPC-Bold" w:hAnsi="Webdings" w:cs="Webdings"/>
          <w:sz w:val="18"/>
          <w:szCs w:val="18"/>
        </w:rPr>
        <w:t>􀀠</w:t>
      </w:r>
      <w:r>
        <w:rPr>
          <w:rFonts w:ascii="Webdings" w:eastAsia="BrowalliaUPC-Bold" w:hAnsi="Webdings" w:cs="Webdings"/>
          <w:sz w:val="18"/>
          <w:szCs w:val="18"/>
        </w:rPr>
        <w:t></w:t>
      </w:r>
      <w:r>
        <w:rPr>
          <w:rFonts w:ascii="BrowalliaUPC" w:eastAsia="BrowalliaUPC-Bold" w:cs="BrowalliaUPC" w:hint="cs"/>
          <w:sz w:val="32"/>
          <w:szCs w:val="32"/>
          <w:cs/>
        </w:rPr>
        <w:t>หัวข้อเรื่องสามารถ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</w:rPr>
        <w:t>“</w:t>
      </w:r>
      <w:r>
        <w:rPr>
          <w:rFonts w:ascii="BrowalliaUPC" w:eastAsia="BrowalliaUPC-Bold" w:cs="BrowalliaUPC" w:hint="cs"/>
          <w:sz w:val="32"/>
          <w:szCs w:val="32"/>
          <w:cs/>
        </w:rPr>
        <w:t>ชี้นำ</w:t>
      </w:r>
      <w:r>
        <w:rPr>
          <w:rFonts w:ascii="BrowalliaUPC" w:eastAsia="BrowalliaUPC-Bold" w:cs="BrowalliaUPC" w:hint="cs"/>
          <w:sz w:val="32"/>
          <w:szCs w:val="32"/>
        </w:rPr>
        <w:t>”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พิธีกรรมทั้งหมดได้อย่างไร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" w:eastAsia="BrowalliaUPC-Bold" w:cs="BrowalliaUPC"/>
          <w:sz w:val="32"/>
          <w:szCs w:val="32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ตัวอย่างเช่น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บทนำพิธี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การสำนึกผิด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คำนำบทอ่านต่างๆ</w:t>
      </w:r>
      <w:r>
        <w:rPr>
          <w:rFonts w:ascii="BrowalliaUPC" w:eastAsia="BrowalliaUPC-Bold" w:cs="BrowalliaUPC"/>
          <w:sz w:val="32"/>
          <w:szCs w:val="32"/>
        </w:rPr>
        <w:t xml:space="preserve"> </w:t>
      </w:r>
      <w:r>
        <w:rPr>
          <w:rFonts w:ascii="BrowalliaUPC" w:eastAsia="BrowalliaUPC-Bold" w:cs="BrowalliaUPC" w:hint="cs"/>
          <w:sz w:val="32"/>
          <w:szCs w:val="32"/>
          <w:cs/>
        </w:rPr>
        <w:t>คำกล่าวส่งออก</w:t>
      </w:r>
    </w:p>
    <w:p w:rsidR="00DC3005" w:rsidRDefault="00DC3005" w:rsidP="00DC3005">
      <w:pPr>
        <w:autoSpaceDE w:val="0"/>
        <w:autoSpaceDN w:val="0"/>
        <w:adjustRightInd w:val="0"/>
        <w:spacing w:after="0" w:line="240" w:lineRule="auto"/>
        <w:rPr>
          <w:rFonts w:ascii="BrowalliaUPC-Bold" w:eastAsia="BrowalliaUPC-Bold" w:cs="BrowalliaUPC-Bold"/>
          <w:sz w:val="20"/>
          <w:szCs w:val="20"/>
        </w:rPr>
      </w:pPr>
      <w:r>
        <w:rPr>
          <w:rFonts w:ascii="BrowalliaUPC" w:eastAsia="BrowalliaUPC-Bold" w:cs="BrowalliaUPC" w:hint="cs"/>
          <w:sz w:val="32"/>
          <w:szCs w:val="32"/>
          <w:cs/>
        </w:rPr>
        <w:t>ก่อนจบพิธีกรรม</w:t>
      </w:r>
    </w:p>
    <w:p w:rsidR="00B03916" w:rsidRDefault="00B03916">
      <w:pPr>
        <w:rPr>
          <w:rFonts w:hint="cs"/>
        </w:rPr>
      </w:pPr>
    </w:p>
    <w:p w:rsidR="009F6B0F" w:rsidRPr="00DC3005" w:rsidRDefault="009F6B0F">
      <w:pPr>
        <w:rPr>
          <w:rFonts w:hint="cs"/>
        </w:rPr>
      </w:pPr>
    </w:p>
    <w:sectPr w:rsidR="009F6B0F" w:rsidRPr="00DC3005" w:rsidSect="00DF747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UPC">
    <w:altName w:val="BrowalliaUPC"/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rowalliaUPC-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DC3005"/>
    <w:rsid w:val="009F6B0F"/>
    <w:rsid w:val="00B03916"/>
    <w:rsid w:val="00DC3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1789</Words>
  <Characters>10198</Characters>
  <Application>Microsoft Office Word</Application>
  <DocSecurity>0</DocSecurity>
  <Lines>84</Lines>
  <Paragraphs>23</Paragraphs>
  <ScaleCrop>false</ScaleCrop>
  <Company/>
  <LinksUpToDate>false</LinksUpToDate>
  <CharactersWithSpaces>11964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2</cp:revision>
  <dcterms:created xsi:type="dcterms:W3CDTF">2011-07-02T03:46:00Z</dcterms:created>
  <dcterms:modified xsi:type="dcterms:W3CDTF">2011-07-02T03:49:00Z</dcterms:modified>
</cp:coreProperties>
</file>